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BED44" w14:textId="77777777" w:rsidR="00F92DFB" w:rsidRPr="003268FF" w:rsidRDefault="00F92DFB" w:rsidP="00F92DFB">
      <w:pPr>
        <w:pStyle w:val="Titolo"/>
        <w:spacing w:after="120"/>
        <w:rPr>
          <w:rFonts w:ascii="Calibri" w:hAnsi="Calibri" w:cs="Calibri"/>
          <w:sz w:val="28"/>
          <w:szCs w:val="28"/>
        </w:rPr>
      </w:pPr>
      <w:r w:rsidRPr="003268FF">
        <w:rPr>
          <w:rFonts w:ascii="Calibri" w:hAnsi="Calibri" w:cs="Calibri"/>
          <w:sz w:val="28"/>
          <w:szCs w:val="28"/>
        </w:rPr>
        <w:t xml:space="preserve">COMUNE DI </w:t>
      </w:r>
      <w:r>
        <w:rPr>
          <w:rFonts w:ascii="Calibri" w:hAnsi="Calibri" w:cs="Calibri"/>
          <w:sz w:val="28"/>
          <w:szCs w:val="28"/>
        </w:rPr>
        <w:t>XXXXX</w:t>
      </w:r>
    </w:p>
    <w:p w14:paraId="3559F23E" w14:textId="77777777" w:rsidR="00F92DFB" w:rsidRPr="003268FF" w:rsidRDefault="00F92DFB" w:rsidP="00F92DFB">
      <w:pPr>
        <w:pStyle w:val="Titolo"/>
        <w:spacing w:after="120"/>
        <w:rPr>
          <w:rFonts w:ascii="Calibri" w:hAnsi="Calibri" w:cs="Calibri"/>
          <w:b/>
          <w:bCs/>
          <w:sz w:val="24"/>
          <w:szCs w:val="24"/>
        </w:rPr>
      </w:pPr>
      <w:r w:rsidRPr="003268FF">
        <w:rPr>
          <w:rFonts w:ascii="Calibri" w:hAnsi="Calibri" w:cs="Calibri"/>
          <w:sz w:val="24"/>
          <w:szCs w:val="24"/>
        </w:rPr>
        <w:t xml:space="preserve">Provincia di </w:t>
      </w:r>
      <w:proofErr w:type="spellStart"/>
      <w:r>
        <w:rPr>
          <w:rFonts w:ascii="Calibri" w:hAnsi="Calibri" w:cs="Calibri"/>
          <w:sz w:val="24"/>
          <w:szCs w:val="24"/>
        </w:rPr>
        <w:t>xxxxx</w:t>
      </w:r>
      <w:proofErr w:type="spellEnd"/>
    </w:p>
    <w:p w14:paraId="56AEF243" w14:textId="77777777" w:rsidR="00F92DFB" w:rsidRPr="003268FF" w:rsidRDefault="00F92DFB" w:rsidP="00F92DFB">
      <w:pPr>
        <w:pStyle w:val="Titolo"/>
        <w:spacing w:after="120"/>
        <w:rPr>
          <w:rFonts w:ascii="Calibri" w:hAnsi="Calibri" w:cs="Calibri"/>
          <w:b/>
          <w:bCs/>
          <w:sz w:val="28"/>
          <w:szCs w:val="28"/>
        </w:rPr>
      </w:pPr>
    </w:p>
    <w:p w14:paraId="1090E7F5" w14:textId="77777777" w:rsidR="00F92DFB" w:rsidRPr="003268FF" w:rsidRDefault="00F92DFB" w:rsidP="00F92DFB">
      <w:pPr>
        <w:spacing w:after="120"/>
        <w:jc w:val="center"/>
        <w:rPr>
          <w:rFonts w:ascii="Calibri" w:hAnsi="Calibri" w:cs="Calibri"/>
          <w:b/>
          <w:bCs/>
          <w:sz w:val="28"/>
          <w:szCs w:val="28"/>
        </w:rPr>
      </w:pPr>
      <w:r w:rsidRPr="003268FF">
        <w:rPr>
          <w:rFonts w:ascii="Calibri" w:hAnsi="Calibri" w:cs="Calibri"/>
          <w:b/>
          <w:bCs/>
          <w:sz w:val="28"/>
          <w:szCs w:val="28"/>
        </w:rPr>
        <w:t>L’ORGANO DI REVISIONE</w:t>
      </w:r>
    </w:p>
    <w:p w14:paraId="221F5FE6" w14:textId="77777777" w:rsidR="00F92DFB" w:rsidRPr="003268FF" w:rsidRDefault="00F92DFB" w:rsidP="00F92DFB">
      <w:pPr>
        <w:pStyle w:val="Intestazione"/>
        <w:tabs>
          <w:tab w:val="clear" w:pos="4819"/>
          <w:tab w:val="clear" w:pos="9638"/>
        </w:tabs>
        <w:spacing w:after="120"/>
        <w:jc w:val="center"/>
        <w:rPr>
          <w:rFonts w:ascii="Calibri" w:hAnsi="Calibri" w:cs="Calibri"/>
          <w:b/>
          <w:bCs/>
          <w:i/>
          <w:iCs/>
          <w:sz w:val="28"/>
          <w:szCs w:val="28"/>
          <w:u w:val="single"/>
        </w:rPr>
      </w:pPr>
    </w:p>
    <w:p w14:paraId="28AEAF62" w14:textId="77777777" w:rsidR="00F92DFB" w:rsidRPr="003268FF" w:rsidRDefault="00F92DFB" w:rsidP="00F92DFB">
      <w:pPr>
        <w:pStyle w:val="Intestazione"/>
        <w:tabs>
          <w:tab w:val="clear" w:pos="4819"/>
          <w:tab w:val="clear" w:pos="9638"/>
        </w:tabs>
        <w:spacing w:after="120"/>
        <w:jc w:val="center"/>
        <w:rPr>
          <w:rFonts w:ascii="Calibri" w:hAnsi="Calibri" w:cs="Calibri"/>
          <w:b/>
          <w:bCs/>
          <w:iCs/>
          <w:szCs w:val="24"/>
        </w:rPr>
      </w:pPr>
      <w:r w:rsidRPr="003268FF">
        <w:rPr>
          <w:rFonts w:ascii="Calibri" w:hAnsi="Calibri" w:cs="Calibri"/>
          <w:b/>
          <w:bCs/>
          <w:iCs/>
          <w:szCs w:val="24"/>
        </w:rPr>
        <w:t>Verbale n.</w:t>
      </w:r>
      <w:r>
        <w:rPr>
          <w:rFonts w:ascii="Calibri" w:hAnsi="Calibri" w:cs="Calibri"/>
          <w:b/>
          <w:bCs/>
          <w:iCs/>
          <w:szCs w:val="24"/>
        </w:rPr>
        <w:t xml:space="preserve"> xx</w:t>
      </w:r>
      <w:r w:rsidRPr="003268FF">
        <w:rPr>
          <w:rFonts w:ascii="Calibri" w:hAnsi="Calibri" w:cs="Calibri"/>
          <w:b/>
          <w:bCs/>
          <w:iCs/>
          <w:szCs w:val="24"/>
        </w:rPr>
        <w:t xml:space="preserve"> del </w:t>
      </w:r>
      <w:r>
        <w:rPr>
          <w:rFonts w:ascii="Calibri" w:hAnsi="Calibri" w:cs="Calibri"/>
          <w:b/>
          <w:bCs/>
          <w:iCs/>
          <w:szCs w:val="24"/>
        </w:rPr>
        <w:t xml:space="preserve">xx </w:t>
      </w:r>
      <w:proofErr w:type="spellStart"/>
      <w:r>
        <w:rPr>
          <w:rFonts w:ascii="Calibri" w:hAnsi="Calibri" w:cs="Calibri"/>
          <w:b/>
          <w:bCs/>
          <w:iCs/>
          <w:szCs w:val="24"/>
        </w:rPr>
        <w:t>xxxxx</w:t>
      </w:r>
      <w:proofErr w:type="spellEnd"/>
      <w:r>
        <w:rPr>
          <w:rFonts w:ascii="Calibri" w:hAnsi="Calibri" w:cs="Calibri"/>
          <w:b/>
          <w:bCs/>
          <w:iCs/>
          <w:szCs w:val="24"/>
        </w:rPr>
        <w:t xml:space="preserve"> 20xx</w:t>
      </w:r>
    </w:p>
    <w:p w14:paraId="508AF840" w14:textId="77777777" w:rsidR="00F92DFB" w:rsidRPr="003268FF" w:rsidRDefault="00F92DFB" w:rsidP="00F92DFB">
      <w:pPr>
        <w:pStyle w:val="Intestazione"/>
        <w:tabs>
          <w:tab w:val="clear" w:pos="4819"/>
          <w:tab w:val="clear" w:pos="9638"/>
        </w:tabs>
        <w:spacing w:after="120"/>
        <w:jc w:val="center"/>
        <w:rPr>
          <w:rFonts w:ascii="Calibri" w:hAnsi="Calibri" w:cs="Calibri"/>
          <w:b/>
          <w:bCs/>
          <w:iCs/>
          <w:szCs w:val="24"/>
        </w:rPr>
      </w:pPr>
    </w:p>
    <w:p w14:paraId="7E628B2F" w14:textId="77777777" w:rsidR="00F92DFB" w:rsidRPr="003268FF" w:rsidRDefault="00F92DFB" w:rsidP="00F92DFB">
      <w:pPr>
        <w:jc w:val="both"/>
        <w:rPr>
          <w:rFonts w:ascii="Calibri" w:hAnsi="Calibri" w:cs="Calibri"/>
          <w:b/>
          <w:bCs/>
          <w:sz w:val="22"/>
          <w:szCs w:val="22"/>
          <w:lang w:eastAsia="it-IT"/>
        </w:rPr>
      </w:pPr>
      <w:r w:rsidRPr="003268FF">
        <w:rPr>
          <w:rFonts w:ascii="Calibri" w:hAnsi="Calibri" w:cs="Calibri"/>
          <w:b/>
          <w:bCs/>
          <w:sz w:val="22"/>
          <w:szCs w:val="22"/>
        </w:rPr>
        <w:t xml:space="preserve">OGGETTO: </w:t>
      </w:r>
      <w:bookmarkStart w:id="0" w:name="oggetto_propo"/>
      <w:r w:rsidRPr="003268FF">
        <w:rPr>
          <w:rFonts w:ascii="Calibri" w:hAnsi="Calibri" w:cs="Calibri"/>
          <w:b/>
          <w:bCs/>
          <w:sz w:val="22"/>
          <w:szCs w:val="22"/>
          <w:lang w:eastAsia="it-IT"/>
        </w:rPr>
        <w:t>PIANO FABBISOGNI DI PERSONALE 202</w:t>
      </w:r>
      <w:r>
        <w:rPr>
          <w:rFonts w:ascii="Calibri" w:hAnsi="Calibri" w:cs="Calibri"/>
          <w:b/>
          <w:bCs/>
          <w:sz w:val="22"/>
          <w:szCs w:val="22"/>
          <w:lang w:eastAsia="it-IT"/>
        </w:rPr>
        <w:t>x</w:t>
      </w:r>
      <w:r w:rsidRPr="003268FF">
        <w:rPr>
          <w:rFonts w:ascii="Calibri" w:hAnsi="Calibri" w:cs="Calibri"/>
          <w:b/>
          <w:bCs/>
          <w:sz w:val="22"/>
          <w:szCs w:val="22"/>
          <w:lang w:eastAsia="it-IT"/>
        </w:rPr>
        <w:t>/202</w:t>
      </w:r>
      <w:r>
        <w:rPr>
          <w:rFonts w:ascii="Calibri" w:hAnsi="Calibri" w:cs="Calibri"/>
          <w:b/>
          <w:bCs/>
          <w:sz w:val="22"/>
          <w:szCs w:val="22"/>
          <w:lang w:eastAsia="it-IT"/>
        </w:rPr>
        <w:t>x+1</w:t>
      </w:r>
      <w:r w:rsidRPr="003268FF">
        <w:rPr>
          <w:rFonts w:ascii="Calibri" w:hAnsi="Calibri" w:cs="Calibri"/>
          <w:b/>
          <w:bCs/>
          <w:sz w:val="22"/>
          <w:szCs w:val="22"/>
          <w:lang w:eastAsia="it-IT"/>
        </w:rPr>
        <w:t>/202</w:t>
      </w:r>
      <w:bookmarkEnd w:id="0"/>
      <w:r>
        <w:rPr>
          <w:rFonts w:ascii="Calibri" w:hAnsi="Calibri" w:cs="Calibri"/>
          <w:b/>
          <w:bCs/>
          <w:sz w:val="22"/>
          <w:szCs w:val="22"/>
          <w:lang w:eastAsia="it-IT"/>
        </w:rPr>
        <w:t>x+2</w:t>
      </w:r>
      <w:r w:rsidRPr="003268FF">
        <w:rPr>
          <w:rFonts w:ascii="Calibri" w:hAnsi="Calibri" w:cs="Calibri"/>
          <w:b/>
          <w:bCs/>
          <w:sz w:val="22"/>
          <w:szCs w:val="22"/>
          <w:lang w:eastAsia="it-IT"/>
        </w:rPr>
        <w:t xml:space="preserve">. </w:t>
      </w:r>
    </w:p>
    <w:p w14:paraId="25828568" w14:textId="77777777" w:rsidR="00F92DFB" w:rsidRPr="003268FF" w:rsidRDefault="00F92DFB" w:rsidP="00F92DFB">
      <w:pPr>
        <w:jc w:val="both"/>
        <w:rPr>
          <w:rFonts w:ascii="Calibri" w:hAnsi="Calibri" w:cs="Calibri"/>
          <w:sz w:val="22"/>
          <w:szCs w:val="22"/>
        </w:rPr>
      </w:pPr>
    </w:p>
    <w:p w14:paraId="1B44C006" w14:textId="77777777" w:rsidR="00F92DFB" w:rsidRPr="003268FF" w:rsidRDefault="00F92DFB" w:rsidP="00F92DFB">
      <w:pPr>
        <w:jc w:val="both"/>
        <w:rPr>
          <w:rFonts w:ascii="Calibri" w:hAnsi="Calibri" w:cs="Calibri"/>
          <w:bCs/>
          <w:sz w:val="22"/>
          <w:szCs w:val="22"/>
        </w:rPr>
      </w:pPr>
    </w:p>
    <w:p w14:paraId="37876678" w14:textId="77777777" w:rsidR="00F92DFB" w:rsidRDefault="00F92DFB" w:rsidP="00F92DFB">
      <w:r>
        <w:t>Il Collegio dei revisori dei conti</w:t>
      </w:r>
    </w:p>
    <w:p w14:paraId="6072DD96" w14:textId="77777777" w:rsidR="00F92DFB" w:rsidRDefault="00F92DFB" w:rsidP="00F92DFB"/>
    <w:p w14:paraId="31ABB516" w14:textId="77777777" w:rsidR="00F92DFB" w:rsidRPr="00E27D25" w:rsidRDefault="00F92DFB" w:rsidP="00F92DFB"/>
    <w:p w14:paraId="234ECE8E" w14:textId="77777777" w:rsidR="00F92DFB" w:rsidRPr="00E27D25" w:rsidRDefault="00F92DFB" w:rsidP="00F92DFB">
      <w:r w:rsidRPr="00E27D25">
        <w:rPr>
          <w:b/>
        </w:rPr>
        <w:t xml:space="preserve">considerato </w:t>
      </w:r>
      <w:r w:rsidRPr="00E27D25">
        <w:t xml:space="preserve">che gli enti sono chiamati </w:t>
      </w:r>
      <w:proofErr w:type="gramStart"/>
      <w:r w:rsidRPr="00E27D25">
        <w:t>ad</w:t>
      </w:r>
      <w:proofErr w:type="gramEnd"/>
      <w:r w:rsidRPr="00E27D25">
        <w:t xml:space="preserve"> adottare annualmente il Piano Triennale del Fabbisogno di </w:t>
      </w:r>
      <w:r w:rsidRPr="000C1281">
        <w:t>Personale e che lo stesso può essere oggetto, in corso d’anno, di modifiche in presenza di motivate esigenze organizzative-funzionali e/o in presenza di evoluzione normativa in materia di gestione del personale;</w:t>
      </w:r>
    </w:p>
    <w:p w14:paraId="2156F4F4" w14:textId="77777777" w:rsidR="00F92DFB" w:rsidRDefault="00F92DFB" w:rsidP="00F92DFB">
      <w:pPr>
        <w:rPr>
          <w:b/>
        </w:rPr>
      </w:pPr>
    </w:p>
    <w:p w14:paraId="2000068A" w14:textId="77777777" w:rsidR="00F92DFB" w:rsidRPr="00C97B39" w:rsidRDefault="00F92DFB" w:rsidP="00F92DFB">
      <w:r w:rsidRPr="00E27D25">
        <w:rPr>
          <w:b/>
        </w:rPr>
        <w:t>vist</w:t>
      </w:r>
      <w:r>
        <w:rPr>
          <w:b/>
        </w:rPr>
        <w:t xml:space="preserve">a </w:t>
      </w:r>
      <w:r>
        <w:t xml:space="preserve">l’intera normativa in materia, ed in </w:t>
      </w:r>
      <w:proofErr w:type="spellStart"/>
      <w:r>
        <w:t>particolare</w:t>
      </w:r>
      <w:r w:rsidRPr="00C97B39">
        <w:t>ì</w:t>
      </w:r>
      <w:proofErr w:type="spellEnd"/>
      <w:r w:rsidRPr="00C97B39">
        <w:t>:</w:t>
      </w:r>
    </w:p>
    <w:p w14:paraId="3C07A411" w14:textId="77777777" w:rsidR="00F92DFB" w:rsidRDefault="00F92DFB" w:rsidP="00F92DFB">
      <w:r w:rsidRPr="001566AB">
        <w:t>l’art.33, comma 2 del D.L.n.34/2019, come convertito nella L.n.58/2019;</w:t>
      </w:r>
    </w:p>
    <w:p w14:paraId="0C2DE20B" w14:textId="77777777" w:rsidR="00F92DFB" w:rsidRPr="001566AB" w:rsidRDefault="00F92DFB" w:rsidP="00F92DFB">
      <w:r w:rsidRPr="001566AB">
        <w:t>il DM del 17/03/2020</w:t>
      </w:r>
      <w:r>
        <w:t>;</w:t>
      </w:r>
    </w:p>
    <w:p w14:paraId="57456682" w14:textId="77777777" w:rsidR="00F92DFB" w:rsidRDefault="00F92DFB" w:rsidP="00F92DFB">
      <w:r w:rsidRPr="008A344E">
        <w:t>la Circolare interministeriale del 13/05/2020;</w:t>
      </w:r>
    </w:p>
    <w:p w14:paraId="1C7A7101" w14:textId="77777777" w:rsidR="00F92DFB" w:rsidRPr="008A344E" w:rsidRDefault="00F92DFB" w:rsidP="00F92DFB">
      <w:r>
        <w:rPr>
          <w:b/>
        </w:rPr>
        <w:t>visto</w:t>
      </w:r>
      <w:r w:rsidRPr="008A344E">
        <w:t xml:space="preserve"> che i Dirigenti/Responsabili dei Settori comunali hanno attestato, come da relazioni conservate agli atti, che non risultano sussistere nei relativi settori situazioni di eccedenze o soprannumero di personale;</w:t>
      </w:r>
    </w:p>
    <w:p w14:paraId="204DFCCC" w14:textId="77777777" w:rsidR="00F92DFB" w:rsidRPr="00C97B39" w:rsidRDefault="00F92DFB" w:rsidP="00F92DFB">
      <w:r w:rsidRPr="00C97B39">
        <w:rPr>
          <w:b/>
        </w:rPr>
        <w:t xml:space="preserve">preso atto </w:t>
      </w:r>
      <w:r w:rsidRPr="00C97B39">
        <w:t xml:space="preserve">che con deliberazione di Giunta comunale n. </w:t>
      </w:r>
      <w:r>
        <w:t>xx</w:t>
      </w:r>
      <w:r w:rsidRPr="00C97B39">
        <w:t xml:space="preserve"> del </w:t>
      </w:r>
      <w:r>
        <w:t>xx</w:t>
      </w:r>
      <w:r w:rsidRPr="00C97B39">
        <w:t>/</w:t>
      </w:r>
      <w:r>
        <w:t>xx/202x</w:t>
      </w:r>
      <w:r w:rsidRPr="00C97B39">
        <w:t xml:space="preserve"> è stato adottato il piano delle azioni positive </w:t>
      </w:r>
      <w:r>
        <w:t>202x</w:t>
      </w:r>
      <w:r w:rsidRPr="00C97B39">
        <w:t>/</w:t>
      </w:r>
      <w:r>
        <w:t>202x</w:t>
      </w:r>
      <w:r w:rsidRPr="00C97B39">
        <w:t xml:space="preserve"> in materia di pari opportunità previsto dall’</w:t>
      </w:r>
      <w:hyperlink r:id="rId4" w:history="1">
        <w:r w:rsidRPr="00C97B39">
          <w:t>art.48, comma 1</w:t>
        </w:r>
        <w:r>
          <w:t xml:space="preserve">, </w:t>
        </w:r>
        <w:r w:rsidRPr="00C97B39">
          <w:t>D.Lgs.n.198/2006</w:t>
        </w:r>
      </w:hyperlink>
      <w:r w:rsidRPr="00C97B39">
        <w:t xml:space="preserve"> e</w:t>
      </w:r>
      <w:r>
        <w:t xml:space="preserve"> con deliberazione di Giunta Comunale n. xx del xx/xx/202x</w:t>
      </w:r>
      <w:r w:rsidRPr="00C97B39">
        <w:t xml:space="preserve"> il piano delle performance di cui all’</w:t>
      </w:r>
      <w:hyperlink r:id="rId5" w:history="1">
        <w:r w:rsidRPr="00C97B39">
          <w:t xml:space="preserve">art.10 della </w:t>
        </w:r>
        <w:r>
          <w:t xml:space="preserve">L. n. </w:t>
        </w:r>
        <w:r w:rsidRPr="00C97B39">
          <w:t>150/2009</w:t>
        </w:r>
      </w:hyperlink>
      <w:r>
        <w:t xml:space="preserve"> per il triennio 202x/202x</w:t>
      </w:r>
      <w:r w:rsidRPr="00C97B39">
        <w:t>;</w:t>
      </w:r>
    </w:p>
    <w:p w14:paraId="6AE7D1E2" w14:textId="77777777" w:rsidR="00F92DFB" w:rsidRPr="00346EC8" w:rsidRDefault="00F92DFB" w:rsidP="00F92DFB">
      <w:pPr>
        <w:rPr>
          <w:rFonts w:cstheme="minorHAnsi"/>
        </w:rPr>
      </w:pPr>
      <w:r w:rsidRPr="00E27D25">
        <w:rPr>
          <w:b/>
        </w:rPr>
        <w:t>vista</w:t>
      </w:r>
      <w:r w:rsidRPr="00E27D25">
        <w:t xml:space="preserve"> la proposta di deliberazione di Giunta comunale n. </w:t>
      </w:r>
      <w:r>
        <w:t>xx</w:t>
      </w:r>
      <w:r w:rsidRPr="00E27D25">
        <w:t xml:space="preserve"> del </w:t>
      </w:r>
      <w:r>
        <w:t>xx</w:t>
      </w:r>
      <w:r w:rsidRPr="00E27D25">
        <w:t>/</w:t>
      </w:r>
      <w:r>
        <w:t>xx</w:t>
      </w:r>
      <w:r w:rsidRPr="00E27D25">
        <w:t>/</w:t>
      </w:r>
      <w:r>
        <w:t>20xx</w:t>
      </w:r>
      <w:r w:rsidRPr="00E27D25">
        <w:t xml:space="preserve"> avente ad oggetto </w:t>
      </w:r>
      <w:r w:rsidRPr="00E27D25">
        <w:rPr>
          <w:i/>
        </w:rPr>
        <w:t>“</w:t>
      </w:r>
      <w:r w:rsidRPr="00346EC8">
        <w:rPr>
          <w:rFonts w:cstheme="minorHAnsi"/>
          <w:noProof/>
        </w:rPr>
        <w:t>ATTUAZIONE DELLE DISPOSIZIONI DETTATE DALL’ART. 6, COMMA 2, DEL D.LGS. N. 165 DEL 30.03.2001. PIANO DEI FABBISOGNI DI PERSONALE PER IL TRIENNIO 2022/2024, IN APPLICAZIONE DEL DPCM DEL 17.03.2020, ATTUATIVO DELL’ART. 33, COMMA 2, DEL D.L. N. 34/2019.</w:t>
      </w:r>
      <w:r w:rsidRPr="00346EC8">
        <w:rPr>
          <w:rFonts w:cstheme="minorHAnsi"/>
          <w:i/>
          <w:lang w:eastAsia="it-IT"/>
        </w:rPr>
        <w:t>”</w:t>
      </w:r>
      <w:r w:rsidRPr="00346EC8">
        <w:rPr>
          <w:rFonts w:cstheme="minorHAnsi"/>
          <w:i/>
        </w:rPr>
        <w:t xml:space="preserve"> </w:t>
      </w:r>
      <w:r w:rsidRPr="00346EC8">
        <w:rPr>
          <w:rFonts w:cstheme="minorHAnsi"/>
        </w:rPr>
        <w:t>unitamente agli allegati;</w:t>
      </w:r>
    </w:p>
    <w:p w14:paraId="5A6BB8A5" w14:textId="77777777" w:rsidR="00F92DFB" w:rsidRDefault="00F92DFB" w:rsidP="00F92DFB">
      <w:pPr>
        <w:rPr>
          <w:b/>
        </w:rPr>
      </w:pPr>
    </w:p>
    <w:p w14:paraId="7197815B" w14:textId="77777777" w:rsidR="00F92DFB" w:rsidRDefault="00F92DFB" w:rsidP="00F92DFB">
      <w:pPr>
        <w:rPr>
          <w:b/>
        </w:rPr>
      </w:pPr>
      <w:r w:rsidRPr="00E27D25">
        <w:rPr>
          <w:b/>
        </w:rPr>
        <w:t xml:space="preserve">preso atto che l’Ente: </w:t>
      </w:r>
    </w:p>
    <w:p w14:paraId="5C4A8415" w14:textId="77777777" w:rsidR="00F92DFB" w:rsidRPr="00D63D14" w:rsidRDefault="00F92DFB" w:rsidP="00F92DFB">
      <w:pPr>
        <w:rPr>
          <w:lang w:eastAsia="it-IT"/>
        </w:rPr>
      </w:pPr>
      <w:r w:rsidRPr="00D63D14">
        <w:rPr>
          <w:lang w:eastAsia="it-IT"/>
        </w:rPr>
        <w:t xml:space="preserve">ha rideterminato la dotazione organica del </w:t>
      </w:r>
      <w:r w:rsidRPr="005777AB">
        <w:rPr>
          <w:lang w:eastAsia="it-IT"/>
        </w:rPr>
        <w:t>personale ed ha</w:t>
      </w:r>
      <w:r w:rsidRPr="00D63D14">
        <w:rPr>
          <w:lang w:eastAsia="it-IT"/>
        </w:rPr>
        <w:t xml:space="preserve"> effettuato la ricognizione delle eccedenze di personale, nel rispetto delle norme sopra richiamate;</w:t>
      </w:r>
    </w:p>
    <w:p w14:paraId="31B9F591" w14:textId="77777777" w:rsidR="00F92DFB" w:rsidRPr="00D63D14" w:rsidRDefault="00F92DFB" w:rsidP="00F92DFB">
      <w:pPr>
        <w:rPr>
          <w:lang w:eastAsia="it-IT"/>
        </w:rPr>
      </w:pPr>
      <w:r w:rsidRPr="00D63D14">
        <w:rPr>
          <w:lang w:eastAsia="it-IT"/>
        </w:rPr>
        <w:t>rispetta il limite di cui all’</w:t>
      </w:r>
      <w:hyperlink r:id="rId6" w:history="1">
        <w:r w:rsidRPr="00D63D14">
          <w:rPr>
            <w:lang w:eastAsia="it-IT"/>
          </w:rPr>
          <w:t>art. 1, comma 557 della L. 296/2006</w:t>
        </w:r>
      </w:hyperlink>
      <w:r w:rsidRPr="00D63D14">
        <w:rPr>
          <w:lang w:eastAsia="it-IT"/>
        </w:rPr>
        <w:t>, così come dimostrato nelle tabelle riportate nella proposta deliberativa;</w:t>
      </w:r>
    </w:p>
    <w:p w14:paraId="460E90A5" w14:textId="77777777" w:rsidR="00F92DFB" w:rsidRPr="00D63D14" w:rsidRDefault="00F92DFB" w:rsidP="00F92DFB">
      <w:pPr>
        <w:rPr>
          <w:lang w:eastAsia="it-IT"/>
        </w:rPr>
      </w:pPr>
      <w:r w:rsidRPr="00D63D14">
        <w:rPr>
          <w:lang w:eastAsia="it-IT"/>
        </w:rPr>
        <w:t xml:space="preserve">rispetta il limite di cui all’art. 9, comma 28 del D.L. 78/2010 prevedendo una spesa per lavoro flessibile pari a euro </w:t>
      </w:r>
      <w:proofErr w:type="spellStart"/>
      <w:proofErr w:type="gramStart"/>
      <w:r>
        <w:rPr>
          <w:lang w:eastAsia="it-IT"/>
        </w:rPr>
        <w:t>xxxxx,oo</w:t>
      </w:r>
      <w:proofErr w:type="spellEnd"/>
      <w:proofErr w:type="gramEnd"/>
      <w:r>
        <w:rPr>
          <w:lang w:eastAsia="it-IT"/>
        </w:rPr>
        <w:t>; la spesa, tenuto conto della inconsistenza del parametro relativo al 2009, è individuata nei limiti strettamente necessari per far fronte ai servizi essenziali per l’ente (Delibera n. 15/aut/2018, Corte dei Conti sez. Autonomie);</w:t>
      </w:r>
    </w:p>
    <w:p w14:paraId="37CFE308" w14:textId="77777777" w:rsidR="00F92DFB" w:rsidRDefault="00F92DFB" w:rsidP="00F92DFB">
      <w:pPr>
        <w:rPr>
          <w:lang w:eastAsia="it-IT"/>
        </w:rPr>
      </w:pPr>
      <w:r w:rsidRPr="00D63D14">
        <w:rPr>
          <w:lang w:eastAsia="it-IT"/>
        </w:rPr>
        <w:t>risulta essere adempiente con l</w:t>
      </w:r>
      <w:r>
        <w:rPr>
          <w:lang w:eastAsia="it-IT"/>
        </w:rPr>
        <w:t xml:space="preserve">e trasmissioni dei bilanci alla </w:t>
      </w:r>
      <w:r w:rsidRPr="00D63D14">
        <w:rPr>
          <w:lang w:eastAsia="it-IT"/>
        </w:rPr>
        <w:t>BDAP;</w:t>
      </w:r>
    </w:p>
    <w:p w14:paraId="3D45829F" w14:textId="77777777" w:rsidR="00F92DFB" w:rsidRPr="00D63D14" w:rsidRDefault="00F92DFB" w:rsidP="00F92DFB">
      <w:pPr>
        <w:rPr>
          <w:lang w:eastAsia="it-IT"/>
        </w:rPr>
      </w:pPr>
    </w:p>
    <w:p w14:paraId="2EB0EA00" w14:textId="77777777" w:rsidR="00F92DFB" w:rsidRPr="00E27D25" w:rsidRDefault="00F92DFB" w:rsidP="00F92DFB">
      <w:pPr>
        <w:rPr>
          <w:b/>
        </w:rPr>
      </w:pPr>
      <w:r w:rsidRPr="00E27D25">
        <w:rPr>
          <w:b/>
        </w:rPr>
        <w:lastRenderedPageBreak/>
        <w:t>rilevato che:</w:t>
      </w:r>
    </w:p>
    <w:p w14:paraId="540DCC7A" w14:textId="77777777" w:rsidR="00F92DFB" w:rsidRPr="009917B8" w:rsidRDefault="00F92DFB" w:rsidP="00F92DFB">
      <w:pPr>
        <w:rPr>
          <w:lang w:eastAsia="it-IT"/>
        </w:rPr>
      </w:pPr>
      <w:r w:rsidRPr="00E27D25">
        <w:rPr>
          <w:b/>
        </w:rPr>
        <w:t>è rispettato</w:t>
      </w:r>
      <w:r w:rsidRPr="00E27D25">
        <w:t xml:space="preserve"> il vincolo numerico per il personale a tempo determinato e somministrato come previsto dall’art.</w:t>
      </w:r>
      <w:r w:rsidRPr="00E27D25">
        <w:rPr>
          <w:lang w:eastAsia="it-IT"/>
        </w:rPr>
        <w:t xml:space="preserve"> 50, comma 3 del CCNL 21/05/2018</w:t>
      </w:r>
      <w:r>
        <w:rPr>
          <w:lang w:eastAsia="it-IT"/>
        </w:rPr>
        <w:t>;</w:t>
      </w:r>
    </w:p>
    <w:p w14:paraId="306A534A" w14:textId="77777777" w:rsidR="00F92DFB" w:rsidRPr="007473DD" w:rsidRDefault="00F92DFB" w:rsidP="00F92DFB">
      <w:pPr>
        <w:rPr>
          <w:lang w:eastAsia="it-IT"/>
        </w:rPr>
      </w:pPr>
      <w:r>
        <w:rPr>
          <w:b/>
        </w:rPr>
        <w:t>c</w:t>
      </w:r>
      <w:r w:rsidRPr="00E27D25">
        <w:rPr>
          <w:b/>
        </w:rPr>
        <w:t>onsiderato</w:t>
      </w:r>
      <w:r>
        <w:rPr>
          <w:b/>
        </w:rPr>
        <w:t xml:space="preserve"> </w:t>
      </w:r>
      <w:r w:rsidRPr="007473DD">
        <w:t>che</w:t>
      </w:r>
      <w:r w:rsidRPr="007473DD">
        <w:rPr>
          <w:lang w:eastAsia="it-IT"/>
        </w:rPr>
        <w:t xml:space="preserve"> le</w:t>
      </w:r>
      <w:r w:rsidRPr="007473DD">
        <w:rPr>
          <w:b/>
          <w:lang w:eastAsia="it-IT"/>
        </w:rPr>
        <w:t xml:space="preserve"> </w:t>
      </w:r>
      <w:r w:rsidRPr="007473DD">
        <w:rPr>
          <w:lang w:eastAsia="it-IT"/>
        </w:rPr>
        <w:t xml:space="preserve">capacità </w:t>
      </w:r>
      <w:proofErr w:type="spellStart"/>
      <w:r w:rsidRPr="007473DD">
        <w:rPr>
          <w:lang w:eastAsia="it-IT"/>
        </w:rPr>
        <w:t>assunzionali</w:t>
      </w:r>
      <w:proofErr w:type="spellEnd"/>
      <w:r w:rsidRPr="007473DD">
        <w:rPr>
          <w:lang w:eastAsia="it-IT"/>
        </w:rPr>
        <w:t xml:space="preserve"> a tempo </w:t>
      </w:r>
      <w:r w:rsidRPr="007473DD">
        <w:rPr>
          <w:b/>
          <w:u w:val="single"/>
          <w:lang w:eastAsia="it-IT"/>
        </w:rPr>
        <w:t>indeterminato</w:t>
      </w:r>
      <w:r w:rsidRPr="007473DD">
        <w:rPr>
          <w:lang w:eastAsia="it-IT"/>
        </w:rPr>
        <w:t xml:space="preserve"> sono state determinate in base a quanto previsto dall’art. 33</w:t>
      </w:r>
      <w:r>
        <w:rPr>
          <w:lang w:eastAsia="it-IT"/>
        </w:rPr>
        <w:t>, comma 2</w:t>
      </w:r>
      <w:r w:rsidRPr="007473DD">
        <w:rPr>
          <w:lang w:eastAsia="it-IT"/>
        </w:rPr>
        <w:t xml:space="preserve"> del D.L. n.34/2019, convertito con modificazioni dalla Legge 58/2019 e dal successivo D.M. 17/03/2020</w:t>
      </w:r>
      <w:r>
        <w:rPr>
          <w:lang w:eastAsia="it-IT"/>
        </w:rPr>
        <w:t>;</w:t>
      </w:r>
    </w:p>
    <w:p w14:paraId="7A0A1818" w14:textId="77777777" w:rsidR="00F92DFB" w:rsidRPr="009840C3" w:rsidRDefault="00F92DFB" w:rsidP="00F92DFB">
      <w:pPr>
        <w:rPr>
          <w:b/>
        </w:rPr>
      </w:pPr>
      <w:r w:rsidRPr="009840C3">
        <w:rPr>
          <w:b/>
        </w:rPr>
        <w:t>rilevato che:</w:t>
      </w:r>
    </w:p>
    <w:p w14:paraId="704B453B" w14:textId="77777777" w:rsidR="00F92DFB" w:rsidRPr="009917B8" w:rsidRDefault="00F92DFB" w:rsidP="00F92DFB">
      <w:r w:rsidRPr="009917B8">
        <w:t xml:space="preserve">il Comune di </w:t>
      </w:r>
      <w:proofErr w:type="spellStart"/>
      <w:r>
        <w:t>xxxxx</w:t>
      </w:r>
      <w:proofErr w:type="spellEnd"/>
      <w:r w:rsidRPr="009917B8">
        <w:t xml:space="preserve"> si colloca nella fascia demografica lett. </w:t>
      </w:r>
      <w:r>
        <w:t>f</w:t>
      </w:r>
      <w:r w:rsidRPr="009917B8">
        <w:t xml:space="preserve">) (popolazione da </w:t>
      </w:r>
      <w:r>
        <w:t>10.000</w:t>
      </w:r>
      <w:r w:rsidRPr="009917B8">
        <w:t xml:space="preserve"> a </w:t>
      </w:r>
      <w:r>
        <w:t>59.999 abitanti</w:t>
      </w:r>
      <w:r w:rsidRPr="009917B8">
        <w:t xml:space="preserve">) della tabella 1 del citato D.M., avendo una popolazione residente di riferimento pari a </w:t>
      </w:r>
      <w:r>
        <w:t>34.474</w:t>
      </w:r>
      <w:r w:rsidRPr="009917B8">
        <w:t>;</w:t>
      </w:r>
    </w:p>
    <w:p w14:paraId="12ABD3A9" w14:textId="77777777" w:rsidR="00F92DFB" w:rsidRDefault="00F92DFB" w:rsidP="00F92DFB">
      <w:r w:rsidRPr="009917B8">
        <w:t>il rapporto tra spese di personale al netto dell’IRAP rilevata con l’ultimo rendiconto approvato (</w:t>
      </w:r>
      <w:proofErr w:type="gramStart"/>
      <w:r w:rsidRPr="009917B8">
        <w:t xml:space="preserve">anno </w:t>
      </w:r>
      <w:r>
        <w:t xml:space="preserve"> 20</w:t>
      </w:r>
      <w:proofErr w:type="gramEnd"/>
      <w:r>
        <w:t>xx</w:t>
      </w:r>
      <w:r w:rsidRPr="009917B8">
        <w:t>) e la media delle entrate correnti del triennio precedente (201</w:t>
      </w:r>
      <w:r>
        <w:t>x</w:t>
      </w:r>
      <w:r w:rsidRPr="009917B8">
        <w:t xml:space="preserve"> – 201</w:t>
      </w:r>
      <w:r>
        <w:t>x</w:t>
      </w:r>
      <w:r w:rsidRPr="009917B8">
        <w:t xml:space="preserve"> – 201</w:t>
      </w:r>
      <w:r>
        <w:t>x</w:t>
      </w:r>
      <w:r w:rsidRPr="009917B8">
        <w:t xml:space="preserve">) al netto del FCDE stanziato </w:t>
      </w:r>
      <w:r>
        <w:t>(</w:t>
      </w:r>
      <w:r w:rsidRPr="009917B8">
        <w:t>dato assestato</w:t>
      </w:r>
      <w:r>
        <w:t>)</w:t>
      </w:r>
      <w:r w:rsidRPr="009917B8">
        <w:t xml:space="preserve"> nel bilancio di previsione considerato  si attesta al </w:t>
      </w:r>
      <w:r>
        <w:t>di sotto del 27</w:t>
      </w:r>
      <w:r w:rsidRPr="009917B8">
        <w:t>%</w:t>
      </w:r>
      <w:r>
        <w:t>;</w:t>
      </w:r>
    </w:p>
    <w:p w14:paraId="64E3AB2C" w14:textId="77777777" w:rsidR="00F92DFB" w:rsidRPr="00AF0C7A" w:rsidRDefault="00F92DFB" w:rsidP="00F92DFB">
      <w:r w:rsidRPr="009840C3">
        <w:rPr>
          <w:b/>
        </w:rPr>
        <w:t>rilevato altresì</w:t>
      </w:r>
      <w:r w:rsidRPr="00AF0C7A">
        <w:t>, come si evince dalla documentazione esaminata, che:</w:t>
      </w:r>
    </w:p>
    <w:p w14:paraId="0D2A9A58" w14:textId="77777777" w:rsidR="00F92DFB" w:rsidRPr="00AF0C7A" w:rsidRDefault="00F92DFB" w:rsidP="00F92DFB">
      <w:r w:rsidRPr="00AF0C7A">
        <w:t xml:space="preserve">secondo le disposizioni di cui alla </w:t>
      </w:r>
      <w:proofErr w:type="gramStart"/>
      <w:r w:rsidRPr="00AF0C7A">
        <w:t>tabella  del</w:t>
      </w:r>
      <w:proofErr w:type="gramEnd"/>
      <w:r w:rsidRPr="00AF0C7A">
        <w:t xml:space="preserve"> citato DM, il Comune di </w:t>
      </w:r>
      <w:proofErr w:type="spellStart"/>
      <w:r>
        <w:t>xxxx</w:t>
      </w:r>
      <w:proofErr w:type="spellEnd"/>
      <w:r w:rsidRPr="00AF0C7A">
        <w:t xml:space="preserve"> ha la possibilità di incrementare la spesa di personale relativa all’anno 2018, come riportato nella tabella</w:t>
      </w:r>
      <w:r>
        <w:t xml:space="preserve"> riportata a pag. x della Relazione Istruttoria alla proposta di delibera;</w:t>
      </w:r>
    </w:p>
    <w:p w14:paraId="366FCFE7" w14:textId="77777777" w:rsidR="00F92DFB" w:rsidRPr="00E27D25" w:rsidRDefault="00F92DFB" w:rsidP="00F92DFB">
      <w:r w:rsidRPr="00E27D25">
        <w:rPr>
          <w:b/>
        </w:rPr>
        <w:t>rilevato</w:t>
      </w:r>
      <w:r w:rsidRPr="00E27D25">
        <w:t xml:space="preserve"> che con il presente atto:</w:t>
      </w:r>
    </w:p>
    <w:p w14:paraId="7A8791A7" w14:textId="77777777" w:rsidR="00F92DFB" w:rsidRPr="00E27D25" w:rsidRDefault="00F92DFB" w:rsidP="00F92DFB">
      <w:r w:rsidRPr="00E27D25">
        <w:t xml:space="preserve">sono previste assunzioni a tempo indeterminato nel rispetto dei vincoli </w:t>
      </w:r>
      <w:proofErr w:type="spellStart"/>
      <w:r w:rsidRPr="00E27D25">
        <w:t>assunzionali</w:t>
      </w:r>
      <w:proofErr w:type="spellEnd"/>
      <w:r w:rsidRPr="00E27D25">
        <w:t xml:space="preserve"> sopra citati; </w:t>
      </w:r>
    </w:p>
    <w:p w14:paraId="3DEBB179" w14:textId="77777777" w:rsidR="00F92DFB" w:rsidRPr="00E27D25" w:rsidRDefault="00F92DFB" w:rsidP="00F92DFB">
      <w:r w:rsidRPr="00E27D25">
        <w:t>sono previste assunzioni a tempo determinato per una spesa complessiva pari a</w:t>
      </w:r>
      <w:r>
        <w:t xml:space="preserve"> euro xxxxx,00</w:t>
      </w:r>
    </w:p>
    <w:p w14:paraId="160447E6" w14:textId="77777777" w:rsidR="00F92DFB" w:rsidRDefault="00F92DFB" w:rsidP="00F92DFB">
      <w:r w:rsidRPr="00E27D25">
        <w:rPr>
          <w:b/>
        </w:rPr>
        <w:t xml:space="preserve">visti </w:t>
      </w:r>
      <w:r w:rsidRPr="00E27D25">
        <w:t xml:space="preserve">i pareri favorevoli di regolarità tecnica e contabile, espressi rispettivamente dai Dirigenti competenti, ai sensi degli </w:t>
      </w:r>
      <w:r w:rsidRPr="008A344E">
        <w:t>articoli 49</w:t>
      </w:r>
      <w:r w:rsidRPr="00E27D25">
        <w:t xml:space="preserve"> - 1° comma - e </w:t>
      </w:r>
      <w:r w:rsidRPr="008A344E">
        <w:t xml:space="preserve">147 bis del </w:t>
      </w:r>
      <w:proofErr w:type="spellStart"/>
      <w:r w:rsidRPr="008A344E">
        <w:t>D.Lgs.</w:t>
      </w:r>
      <w:proofErr w:type="spellEnd"/>
      <w:r w:rsidRPr="008A344E">
        <w:t xml:space="preserve"> n. 267/2000</w:t>
      </w:r>
      <w:r w:rsidRPr="00E27D25">
        <w:t>;</w:t>
      </w:r>
    </w:p>
    <w:p w14:paraId="3D470D55" w14:textId="77777777" w:rsidR="00F92DFB" w:rsidRPr="008A344E" w:rsidRDefault="00F92DFB" w:rsidP="00F92DFB">
      <w:pPr>
        <w:rPr>
          <w:i/>
          <w:iCs/>
          <w:color w:val="000000" w:themeColor="text1"/>
        </w:rPr>
      </w:pPr>
      <w:r w:rsidRPr="008A344E">
        <w:rPr>
          <w:rStyle w:val="Enfasicorsivo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richiamata </w:t>
      </w:r>
      <w:r w:rsidRPr="008A344E">
        <w:rPr>
          <w:rStyle w:val="Enfasicorsivo"/>
          <w:rFonts w:ascii="Calibri" w:hAnsi="Calibri" w:cs="Calibri"/>
          <w:color w:val="000000" w:themeColor="text1"/>
          <w:sz w:val="22"/>
          <w:szCs w:val="22"/>
        </w:rPr>
        <w:t xml:space="preserve">l’asseverazione dell’equilibrio pluriennale di bilancio resa con verbale n. 22 in data odierna; </w:t>
      </w:r>
    </w:p>
    <w:p w14:paraId="69D75A5B" w14:textId="77777777" w:rsidR="00F92DFB" w:rsidRPr="00E27D25" w:rsidRDefault="00F92DFB" w:rsidP="00F92DFB">
      <w:r w:rsidRPr="00E27D25">
        <w:t>per tutto quanto sopra espresso a seguito dell’istruttoria svolta;</w:t>
      </w:r>
    </w:p>
    <w:p w14:paraId="05B24528" w14:textId="77777777" w:rsidR="00F92DFB" w:rsidRDefault="00F92DFB" w:rsidP="00F92DFB">
      <w:pPr>
        <w:rPr>
          <w:rStyle w:val="Enfasicorsivo"/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2313B8D2" w14:textId="77777777" w:rsidR="00F92DFB" w:rsidRPr="008A344E" w:rsidRDefault="00F92DFB" w:rsidP="00F92DFB">
      <w:pPr>
        <w:rPr>
          <w:rStyle w:val="Enfasicorsivo"/>
          <w:rFonts w:ascii="Calibri" w:hAnsi="Calibri" w:cs="Calibri"/>
          <w:b/>
          <w:bCs/>
          <w:i w:val="0"/>
          <w:iCs w:val="0"/>
          <w:color w:val="000000" w:themeColor="text1"/>
          <w:sz w:val="22"/>
          <w:szCs w:val="22"/>
        </w:rPr>
      </w:pPr>
      <w:r w:rsidRPr="008A344E">
        <w:rPr>
          <w:rStyle w:val="Enfasicorsivo"/>
          <w:rFonts w:ascii="Calibri" w:hAnsi="Calibri" w:cs="Calibri"/>
          <w:b/>
          <w:bCs/>
          <w:color w:val="000000" w:themeColor="text1"/>
          <w:sz w:val="22"/>
          <w:szCs w:val="22"/>
        </w:rPr>
        <w:t>ricorda</w:t>
      </w:r>
    </w:p>
    <w:p w14:paraId="46A606FD" w14:textId="77777777" w:rsidR="00F92DFB" w:rsidRPr="008A344E" w:rsidRDefault="00F92DFB" w:rsidP="00F92DFB">
      <w:pPr>
        <w:rPr>
          <w:rStyle w:val="Enfasicorsivo"/>
          <w:rFonts w:ascii="Calibri" w:hAnsi="Calibri" w:cs="Calibri"/>
          <w:i w:val="0"/>
          <w:iCs w:val="0"/>
          <w:color w:val="000000" w:themeColor="text1"/>
          <w:sz w:val="22"/>
          <w:szCs w:val="22"/>
        </w:rPr>
      </w:pPr>
      <w:r w:rsidRPr="008A344E">
        <w:rPr>
          <w:rStyle w:val="Enfasicorsivo"/>
          <w:rFonts w:ascii="Calibri" w:hAnsi="Calibri" w:cs="Calibri"/>
          <w:color w:val="000000" w:themeColor="text1"/>
          <w:sz w:val="22"/>
          <w:szCs w:val="22"/>
        </w:rPr>
        <w:t xml:space="preserve">che ai sensi dell’art. 6 ter, comma 5, D.Lgs.n.165/2001 le informazioni e gli aggiornamenti annuali dei piani </w:t>
      </w:r>
      <w:r>
        <w:rPr>
          <w:rStyle w:val="Enfasicorsivo"/>
          <w:rFonts w:ascii="Calibri" w:hAnsi="Calibri" w:cs="Calibri"/>
          <w:color w:val="000000" w:themeColor="text1"/>
          <w:sz w:val="22"/>
          <w:szCs w:val="22"/>
        </w:rPr>
        <w:t xml:space="preserve">devono essere </w:t>
      </w:r>
      <w:r w:rsidRPr="008A344E">
        <w:rPr>
          <w:rStyle w:val="Enfasicorsivo"/>
          <w:rFonts w:ascii="Calibri" w:hAnsi="Calibri" w:cs="Calibri"/>
          <w:color w:val="000000" w:themeColor="text1"/>
          <w:sz w:val="22"/>
          <w:szCs w:val="22"/>
        </w:rPr>
        <w:t>effettuat</w:t>
      </w:r>
      <w:r>
        <w:rPr>
          <w:rStyle w:val="Enfasicorsivo"/>
          <w:rFonts w:ascii="Calibri" w:hAnsi="Calibri" w:cs="Calibri"/>
          <w:color w:val="000000" w:themeColor="text1"/>
          <w:sz w:val="22"/>
          <w:szCs w:val="22"/>
        </w:rPr>
        <w:t>i</w:t>
      </w:r>
      <w:r w:rsidRPr="008A344E">
        <w:rPr>
          <w:rStyle w:val="Enfasicorsivo"/>
          <w:rFonts w:ascii="Calibri" w:hAnsi="Calibri" w:cs="Calibri"/>
          <w:color w:val="000000" w:themeColor="text1"/>
          <w:sz w:val="22"/>
          <w:szCs w:val="22"/>
        </w:rPr>
        <w:t xml:space="preserve"> entro trenta giorni dalla loro adozione e, in assenza di tale comunicazione, è fatto divieto alle amministrazioni di procedere alle assunzioni;</w:t>
      </w:r>
    </w:p>
    <w:p w14:paraId="6A66E250" w14:textId="77777777" w:rsidR="00F92DFB" w:rsidRPr="008A344E" w:rsidRDefault="00F92DFB" w:rsidP="00F92DFB">
      <w:pPr>
        <w:rPr>
          <w:rStyle w:val="Enfasicorsivo"/>
          <w:rFonts w:ascii="Calibri" w:hAnsi="Calibri" w:cs="Calibri"/>
          <w:i w:val="0"/>
          <w:iCs w:val="0"/>
          <w:color w:val="000000" w:themeColor="text1"/>
          <w:sz w:val="22"/>
          <w:szCs w:val="22"/>
        </w:rPr>
      </w:pPr>
      <w:r>
        <w:rPr>
          <w:rStyle w:val="Enfasicorsivo"/>
          <w:rFonts w:ascii="Calibri" w:hAnsi="Calibri" w:cs="Calibri"/>
          <w:color w:val="000000" w:themeColor="text1"/>
          <w:sz w:val="22"/>
          <w:szCs w:val="22"/>
        </w:rPr>
        <w:t xml:space="preserve">(eventuale, per gli enti strutturalmente deficitari, in riequilibrio finanziario pluriennale o in dissesto) </w:t>
      </w:r>
      <w:r w:rsidRPr="008A344E">
        <w:rPr>
          <w:rStyle w:val="Enfasicorsivo"/>
          <w:rFonts w:ascii="Calibri" w:hAnsi="Calibri" w:cs="Calibri"/>
          <w:color w:val="000000" w:themeColor="text1"/>
          <w:sz w:val="22"/>
          <w:szCs w:val="22"/>
        </w:rPr>
        <w:t>che il Piano Triennale del Fabbisogno del Personale andrà sottoposto all’approvazione della Commissione per la Stabilità Finanziaria degli Enti Locali presso il Ministero dell’Interno;</w:t>
      </w:r>
    </w:p>
    <w:p w14:paraId="0804FF11" w14:textId="77777777" w:rsidR="00F92DFB" w:rsidRPr="00E27D25" w:rsidRDefault="00F92DFB" w:rsidP="00F92DFB">
      <w:pPr>
        <w:rPr>
          <w:b/>
        </w:rPr>
      </w:pPr>
      <w:r w:rsidRPr="00E27D25">
        <w:rPr>
          <w:b/>
        </w:rPr>
        <w:t>esprime</w:t>
      </w:r>
    </w:p>
    <w:p w14:paraId="42B9E726" w14:textId="77777777" w:rsidR="00F92DFB" w:rsidRPr="009A4553" w:rsidRDefault="00F92DFB" w:rsidP="00F92DFB">
      <w:pPr>
        <w:rPr>
          <w:i/>
          <w:iCs/>
          <w:lang w:eastAsia="ar-SA"/>
        </w:rPr>
      </w:pPr>
      <w:r w:rsidRPr="00E27D25">
        <w:t xml:space="preserve">parere favorevole alla proposta di deliberazione di Giunta comunale n. </w:t>
      </w:r>
      <w:r>
        <w:t>37 del 22 aprile 2022</w:t>
      </w:r>
      <w:r w:rsidRPr="00E27D25">
        <w:t xml:space="preserve">, avente ad oggetto </w:t>
      </w:r>
      <w:r w:rsidRPr="009A4553">
        <w:rPr>
          <w:i/>
          <w:iCs/>
        </w:rPr>
        <w:t>“</w:t>
      </w:r>
      <w:r w:rsidRPr="00346EC8">
        <w:rPr>
          <w:rFonts w:cstheme="minorHAnsi"/>
          <w:noProof/>
        </w:rPr>
        <w:t>ATTUAZIONE DELLE DISPOSIZIONI DETTATE DALL’ART. 6, COMMA 2, DEL D.LGS. N. 165 DEL 30.03.2001. PIANO DEI FABBISOGNI DI PERSONALE PER IL TRIENNIO 2022/2024, IN APPLICAZIONE DEL DPCM DEL 17.03.2020, ATTUATIVO DELL’ART. 33, COMMA 2, DEL D.L. N. 34/2019.</w:t>
      </w:r>
      <w:r w:rsidRPr="009A4553">
        <w:rPr>
          <w:i/>
          <w:iCs/>
          <w:lang w:eastAsia="ar-SA"/>
        </w:rPr>
        <w:t>”.</w:t>
      </w:r>
    </w:p>
    <w:p w14:paraId="70E56A94" w14:textId="77777777" w:rsidR="00F92DFB" w:rsidRPr="00E27D25" w:rsidRDefault="00F92DFB" w:rsidP="00F92DFB"/>
    <w:p w14:paraId="2C369E70" w14:textId="77777777" w:rsidR="00F92DFB" w:rsidRDefault="00F92DFB" w:rsidP="00F92DFB">
      <w:r w:rsidRPr="00E27D25">
        <w:t xml:space="preserve">Data </w:t>
      </w:r>
      <w:r>
        <w:t xml:space="preserve">xx </w:t>
      </w:r>
      <w:proofErr w:type="spellStart"/>
      <w:r>
        <w:t>xxxxx</w:t>
      </w:r>
      <w:proofErr w:type="spellEnd"/>
      <w:r>
        <w:t xml:space="preserve"> 20xx</w:t>
      </w:r>
      <w:r w:rsidRPr="00E27D25">
        <w:tab/>
      </w:r>
      <w:r w:rsidRPr="00E27D25">
        <w:tab/>
      </w:r>
      <w:r w:rsidRPr="00E27D25">
        <w:tab/>
      </w:r>
      <w:r w:rsidRPr="00E27D25">
        <w:tab/>
      </w:r>
      <w:r w:rsidRPr="00E27D25">
        <w:tab/>
      </w:r>
    </w:p>
    <w:p w14:paraId="4668ED1A" w14:textId="77777777" w:rsidR="00F92DFB" w:rsidRPr="00044B75" w:rsidRDefault="00F92DFB" w:rsidP="00F92DFB">
      <w:r w:rsidRPr="00044B75">
        <w:t>Esempio di asseverazione degli equilibri pluriennali del bilancio</w:t>
      </w:r>
    </w:p>
    <w:p w14:paraId="425CE40C" w14:textId="77777777" w:rsidR="00F92DFB" w:rsidRPr="00375F63" w:rsidRDefault="00F92DFB" w:rsidP="00F92DFB">
      <w:pPr>
        <w:rPr>
          <w:b/>
        </w:rPr>
      </w:pPr>
      <w:r w:rsidRPr="00375F63">
        <w:rPr>
          <w:b/>
        </w:rPr>
        <w:t>L’Organo di Revisione</w:t>
      </w:r>
    </w:p>
    <w:p w14:paraId="00A585E4" w14:textId="77777777" w:rsidR="00F92DFB" w:rsidRPr="00E27D25" w:rsidRDefault="00F92DFB" w:rsidP="00F92DFB"/>
    <w:p w14:paraId="690E3406" w14:textId="77777777" w:rsidR="00F92DFB" w:rsidRPr="00FB7270" w:rsidRDefault="00F92DFB" w:rsidP="00F92DFB">
      <w:pPr>
        <w:rPr>
          <w:rFonts w:eastAsia="Times New Roman"/>
          <w:b/>
          <w:iCs/>
          <w:lang w:eastAsia="ar-SA"/>
        </w:rPr>
      </w:pPr>
      <w:r w:rsidRPr="00FB7270">
        <w:rPr>
          <w:rFonts w:eastAsia="Times New Roman"/>
          <w:b/>
          <w:iCs/>
          <w:lang w:eastAsia="ar-SA"/>
        </w:rPr>
        <w:t>Verbale n. -- del --/--/202</w:t>
      </w:r>
      <w:r>
        <w:rPr>
          <w:rFonts w:eastAsia="Times New Roman"/>
          <w:b/>
          <w:iCs/>
          <w:lang w:eastAsia="ar-SA"/>
        </w:rPr>
        <w:t>-</w:t>
      </w:r>
    </w:p>
    <w:p w14:paraId="60EEACDC" w14:textId="77777777" w:rsidR="00F92DFB" w:rsidRPr="00FB7270" w:rsidRDefault="00F92DFB" w:rsidP="00F92DFB">
      <w:pPr>
        <w:rPr>
          <w:rFonts w:eastAsia="Times New Roman"/>
          <w:b/>
          <w:lang w:eastAsia="it-IT"/>
        </w:rPr>
      </w:pPr>
    </w:p>
    <w:p w14:paraId="3F6A61B1" w14:textId="77777777" w:rsidR="00F92DFB" w:rsidRPr="00FB7270" w:rsidRDefault="00F92DFB" w:rsidP="00F92DFB">
      <w:pPr>
        <w:rPr>
          <w:rFonts w:eastAsia="Times New Roman"/>
          <w:b/>
          <w:lang w:eastAsia="it-IT"/>
        </w:rPr>
      </w:pPr>
    </w:p>
    <w:p w14:paraId="6F32A11C" w14:textId="77777777" w:rsidR="00F92DFB" w:rsidRPr="00FB7270" w:rsidRDefault="00F92DFB" w:rsidP="00F92DFB">
      <w:pPr>
        <w:rPr>
          <w:rFonts w:eastAsia="Times New Roman"/>
          <w:b/>
          <w:lang w:eastAsia="it-IT"/>
        </w:rPr>
      </w:pPr>
      <w:r w:rsidRPr="00FB7270">
        <w:rPr>
          <w:rFonts w:eastAsia="Times New Roman"/>
          <w:b/>
          <w:lang w:eastAsia="it-IT"/>
        </w:rPr>
        <w:lastRenderedPageBreak/>
        <w:t>OGGETTO: ASSEVERAZIONE EQUILIBRIO PLURIENNALE DI BILANCIO.</w:t>
      </w:r>
    </w:p>
    <w:p w14:paraId="045B98E6" w14:textId="77777777" w:rsidR="00F92DFB" w:rsidRPr="00FB7270" w:rsidRDefault="00F92DFB" w:rsidP="00F92DFB">
      <w:pPr>
        <w:rPr>
          <w:rFonts w:eastAsia="Times New Roman"/>
          <w:lang w:eastAsia="ar-SA"/>
        </w:rPr>
      </w:pPr>
    </w:p>
    <w:p w14:paraId="49056E6B" w14:textId="77777777" w:rsidR="00F92DFB" w:rsidRPr="00FB7270" w:rsidRDefault="00F92DFB" w:rsidP="00F92DFB">
      <w:pPr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Il Collegio dei revisori dei conti</w:t>
      </w:r>
    </w:p>
    <w:p w14:paraId="7069E7EB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b/>
          <w:lang w:eastAsia="ar-SA"/>
        </w:rPr>
        <w:t>visto</w:t>
      </w:r>
      <w:r w:rsidRPr="00FB7270">
        <w:rPr>
          <w:rFonts w:eastAsia="Times New Roman"/>
          <w:lang w:eastAsia="ar-SA"/>
        </w:rPr>
        <w:t xml:space="preserve"> il rendiconto dell’esercizio 20</w:t>
      </w:r>
      <w:r>
        <w:rPr>
          <w:rFonts w:eastAsia="Times New Roman"/>
          <w:lang w:eastAsia="ar-SA"/>
        </w:rPr>
        <w:t>xx</w:t>
      </w:r>
      <w:r w:rsidRPr="00FB7270">
        <w:rPr>
          <w:rFonts w:eastAsia="Times New Roman"/>
          <w:lang w:eastAsia="ar-SA"/>
        </w:rPr>
        <w:t>, approvato con deliberazione di Consiglio comunale n. –- del --/--/----, con il quale è stato accertato un risultato di amministrazione (avanzo/disavanzo) pari a euro ---------, così composto:</w:t>
      </w:r>
    </w:p>
    <w:p w14:paraId="29F3158A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lang w:eastAsia="ar-SA"/>
        </w:rPr>
        <w:t>quota accantonata di euro ________________________</w:t>
      </w:r>
    </w:p>
    <w:p w14:paraId="6D8E09A6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lang w:eastAsia="ar-SA"/>
        </w:rPr>
        <w:t>quota vincolata di euro _________________</w:t>
      </w:r>
    </w:p>
    <w:p w14:paraId="7D15202F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lang w:eastAsia="ar-SA"/>
        </w:rPr>
        <w:t>quota destinata agli investimenti di euro __________________</w:t>
      </w:r>
    </w:p>
    <w:p w14:paraId="2E80A715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lang w:eastAsia="ar-SA"/>
        </w:rPr>
        <w:t xml:space="preserve">quota disponibile di euro ____________ </w:t>
      </w:r>
    </w:p>
    <w:p w14:paraId="18969BC9" w14:textId="77777777" w:rsidR="00F92DFB" w:rsidRPr="00375F63" w:rsidRDefault="00F92DFB" w:rsidP="00F92DFB">
      <w:pPr>
        <w:rPr>
          <w:rFonts w:eastAsia="Times New Roman"/>
          <w:i/>
          <w:iCs/>
          <w:lang w:eastAsia="ar-SA"/>
        </w:rPr>
      </w:pPr>
      <w:r w:rsidRPr="00375F63">
        <w:rPr>
          <w:rFonts w:eastAsia="Times New Roman"/>
          <w:i/>
          <w:iCs/>
          <w:lang w:eastAsia="ar-SA"/>
        </w:rPr>
        <w:t>(in caso di bilancio di previsione da approvare)</w:t>
      </w:r>
    </w:p>
    <w:p w14:paraId="64E3289D" w14:textId="77777777" w:rsidR="00F92DFB" w:rsidRPr="00375F63" w:rsidRDefault="00F92DFB" w:rsidP="00F92DFB">
      <w:pPr>
        <w:rPr>
          <w:rFonts w:eastAsia="Times New Roman"/>
          <w:lang w:eastAsia="ar-SA"/>
        </w:rPr>
      </w:pPr>
      <w:r w:rsidRPr="00375F63">
        <w:rPr>
          <w:rFonts w:eastAsia="Times New Roman"/>
          <w:b/>
          <w:lang w:eastAsia="ar-SA"/>
        </w:rPr>
        <w:t>Visto</w:t>
      </w:r>
      <w:r w:rsidRPr="00375F63">
        <w:rPr>
          <w:rFonts w:eastAsia="Times New Roman"/>
          <w:lang w:eastAsia="ar-SA"/>
        </w:rPr>
        <w:t xml:space="preserve"> lo schema di Bilancio di Previsione 202</w:t>
      </w:r>
      <w:r>
        <w:rPr>
          <w:rFonts w:eastAsia="Times New Roman"/>
          <w:lang w:eastAsia="ar-SA"/>
        </w:rPr>
        <w:t>x</w:t>
      </w:r>
      <w:r w:rsidRPr="00375F63">
        <w:rPr>
          <w:rFonts w:eastAsia="Times New Roman"/>
          <w:lang w:eastAsia="ar-SA"/>
        </w:rPr>
        <w:t>/202</w:t>
      </w:r>
      <w:r>
        <w:rPr>
          <w:rFonts w:eastAsia="Times New Roman"/>
          <w:lang w:eastAsia="ar-SA"/>
        </w:rPr>
        <w:t>x</w:t>
      </w:r>
      <w:r w:rsidRPr="00375F63">
        <w:rPr>
          <w:rFonts w:eastAsia="Times New Roman"/>
          <w:lang w:eastAsia="ar-SA"/>
        </w:rPr>
        <w:t xml:space="preserve"> predisposto dagli uffici Comunali e relativi allegati;</w:t>
      </w:r>
    </w:p>
    <w:p w14:paraId="7999EA85" w14:textId="77777777" w:rsidR="00F92DFB" w:rsidRPr="00375F63" w:rsidRDefault="00F92DFB" w:rsidP="00F92DFB">
      <w:pPr>
        <w:rPr>
          <w:rFonts w:eastAsia="Times New Roman"/>
          <w:b/>
          <w:lang w:eastAsia="ar-SA"/>
        </w:rPr>
      </w:pPr>
    </w:p>
    <w:p w14:paraId="20C6E834" w14:textId="77777777" w:rsidR="00F92DFB" w:rsidRPr="00375F63" w:rsidRDefault="00F92DFB" w:rsidP="00F92DFB">
      <w:pPr>
        <w:rPr>
          <w:rFonts w:eastAsia="Times New Roman"/>
          <w:i/>
          <w:iCs/>
          <w:lang w:eastAsia="ar-SA"/>
        </w:rPr>
      </w:pPr>
      <w:bookmarkStart w:id="1" w:name="_Hlk69232072"/>
      <w:r w:rsidRPr="00375F63">
        <w:rPr>
          <w:rFonts w:eastAsia="Times New Roman"/>
          <w:i/>
          <w:iCs/>
          <w:lang w:eastAsia="ar-SA"/>
        </w:rPr>
        <w:t>(in caso di bilancio di previsione approvato)</w:t>
      </w:r>
    </w:p>
    <w:bookmarkEnd w:id="1"/>
    <w:p w14:paraId="09C6DE59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375F63">
        <w:rPr>
          <w:rFonts w:eastAsia="Times New Roman"/>
          <w:b/>
          <w:lang w:eastAsia="ar-SA"/>
        </w:rPr>
        <w:t>visto</w:t>
      </w:r>
      <w:r w:rsidRPr="00375F63">
        <w:rPr>
          <w:rFonts w:eastAsia="Times New Roman"/>
          <w:lang w:eastAsia="ar-SA"/>
        </w:rPr>
        <w:t xml:space="preserve"> il bilancio di previsione 202</w:t>
      </w:r>
      <w:r>
        <w:rPr>
          <w:rFonts w:eastAsia="Times New Roman"/>
          <w:lang w:eastAsia="ar-SA"/>
        </w:rPr>
        <w:t>x</w:t>
      </w:r>
      <w:r w:rsidRPr="00375F63">
        <w:rPr>
          <w:rFonts w:eastAsia="Times New Roman"/>
          <w:lang w:eastAsia="ar-SA"/>
        </w:rPr>
        <w:t>/202</w:t>
      </w:r>
      <w:r>
        <w:rPr>
          <w:rFonts w:eastAsia="Times New Roman"/>
          <w:lang w:eastAsia="ar-SA"/>
        </w:rPr>
        <w:t>x</w:t>
      </w:r>
      <w:r w:rsidRPr="00375F63">
        <w:rPr>
          <w:rFonts w:eastAsia="Times New Roman"/>
          <w:lang w:eastAsia="ar-SA"/>
        </w:rPr>
        <w:t xml:space="preserve"> approvato con deliberazione di Consiglio comunale n. --- del --/--/--</w:t>
      </w:r>
      <w:r>
        <w:rPr>
          <w:rFonts w:eastAsia="Times New Roman"/>
          <w:lang w:eastAsia="ar-SA"/>
        </w:rPr>
        <w:t xml:space="preserve"> e le successive variazioni approvate dall’organo consiliare;</w:t>
      </w:r>
    </w:p>
    <w:p w14:paraId="2D4CAC70" w14:textId="77777777" w:rsidR="00F92DFB" w:rsidRPr="00FB7270" w:rsidRDefault="00F92DFB" w:rsidP="00F92DFB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(eventuale) </w:t>
      </w:r>
      <w:r w:rsidRPr="00FB7270">
        <w:rPr>
          <w:rFonts w:eastAsia="Times New Roman"/>
          <w:b/>
          <w:lang w:eastAsia="ar-SA"/>
        </w:rPr>
        <w:t xml:space="preserve">rilevato </w:t>
      </w:r>
      <w:r w:rsidRPr="00FB7270">
        <w:rPr>
          <w:rFonts w:eastAsia="Times New Roman"/>
          <w:lang w:eastAsia="ar-SA"/>
        </w:rPr>
        <w:t>che l’Ente ha provveduto ad approvare la salvaguardia degli equilibri di bilancio, relativamente al bilancio ----/----</w:t>
      </w:r>
      <w:r>
        <w:rPr>
          <w:rFonts w:eastAsia="Times New Roman"/>
          <w:lang w:eastAsia="ar-SA"/>
        </w:rPr>
        <w:t xml:space="preserve"> accertando il permanere degli equilibri di bilancio;</w:t>
      </w:r>
    </w:p>
    <w:p w14:paraId="71800FB0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b/>
          <w:lang w:eastAsia="ar-SA"/>
        </w:rPr>
        <w:t xml:space="preserve">richiamato </w:t>
      </w:r>
      <w:r w:rsidRPr="00FB7270">
        <w:rPr>
          <w:rFonts w:eastAsia="Times New Roman"/>
          <w:lang w:eastAsia="ar-SA"/>
        </w:rPr>
        <w:t xml:space="preserve">l’art.33, comma 2 del D.L.n.34/2019, il quale prevede che </w:t>
      </w:r>
      <w:r w:rsidRPr="00FB7270">
        <w:rPr>
          <w:rFonts w:eastAsia="Times New Roman"/>
          <w:i/>
          <w:iCs/>
          <w:lang w:eastAsia="ar-SA"/>
        </w:rPr>
        <w:t>“</w:t>
      </w:r>
      <w:r>
        <w:rPr>
          <w:rFonts w:eastAsia="Times New Roman"/>
          <w:i/>
          <w:iCs/>
          <w:lang w:eastAsia="ar-SA"/>
        </w:rPr>
        <w:t>…</w:t>
      </w:r>
      <w:r w:rsidRPr="00FB7270">
        <w:rPr>
          <w:rFonts w:eastAsia="Times New Roman"/>
          <w:i/>
          <w:iCs/>
          <w:lang w:eastAsia="ar-SA"/>
        </w:rPr>
        <w:t xml:space="preserve"> i comuni possono procedere ad assunzioni di personale a tempo indeterminato in coerenza con i piani triennali dei fabbisogni di personale e </w:t>
      </w:r>
      <w:r w:rsidRPr="00FB7270">
        <w:rPr>
          <w:rFonts w:eastAsia="Times New Roman"/>
          <w:b/>
          <w:i/>
          <w:iCs/>
          <w:lang w:eastAsia="ar-SA"/>
        </w:rPr>
        <w:t>fermo restando il rispetto pluriennale dell'equilibrio di bilancio asseverato dall'organo di revisione</w:t>
      </w:r>
      <w:r>
        <w:rPr>
          <w:rFonts w:eastAsia="Times New Roman"/>
          <w:b/>
          <w:i/>
          <w:iCs/>
          <w:lang w:eastAsia="ar-SA"/>
        </w:rPr>
        <w:t>…</w:t>
      </w:r>
      <w:r>
        <w:rPr>
          <w:rFonts w:eastAsia="Times New Roman"/>
          <w:i/>
          <w:iCs/>
          <w:lang w:eastAsia="ar-SA"/>
        </w:rPr>
        <w:t>”</w:t>
      </w:r>
    </w:p>
    <w:p w14:paraId="58E6CC52" w14:textId="77777777" w:rsidR="00F92DFB" w:rsidRPr="00375F63" w:rsidRDefault="00F92DFB" w:rsidP="00F92DFB">
      <w:pPr>
        <w:rPr>
          <w:rFonts w:eastAsia="Times New Roman"/>
          <w:i/>
          <w:lang w:eastAsia="it-IT"/>
        </w:rPr>
      </w:pPr>
      <w:r w:rsidRPr="00FB7270">
        <w:rPr>
          <w:rFonts w:eastAsia="Times New Roman"/>
          <w:b/>
          <w:lang w:eastAsia="ar-SA"/>
        </w:rPr>
        <w:t>vista</w:t>
      </w:r>
      <w:r w:rsidRPr="00FB7270">
        <w:rPr>
          <w:rFonts w:eastAsia="Times New Roman"/>
          <w:lang w:eastAsia="ar-SA"/>
        </w:rPr>
        <w:t xml:space="preserve"> la proposta di deliberazione di Giunta comunale n. --- del --/--/---- avente ad oggetto </w:t>
      </w:r>
      <w:r w:rsidRPr="00FB7270">
        <w:rPr>
          <w:rFonts w:eastAsia="Times New Roman"/>
          <w:i/>
          <w:lang w:eastAsia="ar-SA"/>
        </w:rPr>
        <w:t>“</w:t>
      </w:r>
      <w:r w:rsidRPr="00FB7270">
        <w:rPr>
          <w:rFonts w:eastAsia="Times New Roman"/>
          <w:i/>
          <w:lang w:eastAsia="it-IT"/>
        </w:rPr>
        <w:t>Approvazione/Modifica Piano dei Fabbisogni di Personale 202</w:t>
      </w:r>
      <w:r>
        <w:rPr>
          <w:rFonts w:eastAsia="Times New Roman"/>
          <w:i/>
          <w:lang w:eastAsia="it-IT"/>
        </w:rPr>
        <w:t>x</w:t>
      </w:r>
      <w:r w:rsidRPr="00FB7270">
        <w:rPr>
          <w:rFonts w:eastAsia="Times New Roman"/>
          <w:i/>
          <w:lang w:eastAsia="it-IT"/>
        </w:rPr>
        <w:t>/202</w:t>
      </w:r>
      <w:r>
        <w:rPr>
          <w:rFonts w:eastAsia="Times New Roman"/>
          <w:i/>
          <w:lang w:eastAsia="it-IT"/>
        </w:rPr>
        <w:t>x</w:t>
      </w:r>
      <w:r w:rsidRPr="00FB7270">
        <w:rPr>
          <w:rFonts w:eastAsia="Times New Roman"/>
          <w:i/>
          <w:lang w:eastAsia="it-IT"/>
        </w:rPr>
        <w:t>/202</w:t>
      </w:r>
      <w:r>
        <w:rPr>
          <w:rFonts w:eastAsia="Times New Roman"/>
          <w:i/>
          <w:lang w:eastAsia="it-IT"/>
        </w:rPr>
        <w:t>x;</w:t>
      </w:r>
    </w:p>
    <w:p w14:paraId="29394985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b/>
          <w:lang w:eastAsia="ar-SA"/>
        </w:rPr>
        <w:t xml:space="preserve">vista </w:t>
      </w:r>
      <w:r w:rsidRPr="00FB7270">
        <w:rPr>
          <w:rFonts w:eastAsia="Times New Roman"/>
          <w:lang w:eastAsia="ar-SA"/>
        </w:rPr>
        <w:t xml:space="preserve">la relazione </w:t>
      </w:r>
      <w:r>
        <w:rPr>
          <w:rFonts w:eastAsia="Times New Roman"/>
          <w:lang w:eastAsia="ar-SA"/>
        </w:rPr>
        <w:t xml:space="preserve">istruttoria </w:t>
      </w:r>
      <w:r w:rsidRPr="00FB7270">
        <w:rPr>
          <w:rFonts w:eastAsia="Times New Roman"/>
          <w:lang w:eastAsia="ar-SA"/>
        </w:rPr>
        <w:t xml:space="preserve">del Responsabile del Servizio Finanziario, </w:t>
      </w:r>
      <w:r w:rsidRPr="00375F63">
        <w:rPr>
          <w:rFonts w:eastAsia="Times New Roman"/>
          <w:lang w:eastAsia="ar-SA"/>
        </w:rPr>
        <w:t xml:space="preserve">allegata alla proposta esaminata, </w:t>
      </w:r>
      <w:r w:rsidRPr="00FB7270">
        <w:rPr>
          <w:rFonts w:eastAsia="Times New Roman"/>
          <w:lang w:eastAsia="ar-SA"/>
        </w:rPr>
        <w:t>nella quale viene illustrato l’impatto economico-finanziario della spesa di personale conseguente alle assunzioni previste nel piano del fabbisogno 202</w:t>
      </w:r>
      <w:r>
        <w:rPr>
          <w:rFonts w:eastAsia="Times New Roman"/>
          <w:lang w:eastAsia="ar-SA"/>
        </w:rPr>
        <w:t>x</w:t>
      </w:r>
      <w:r w:rsidRPr="00FB7270">
        <w:rPr>
          <w:rFonts w:eastAsia="Times New Roman"/>
          <w:lang w:eastAsia="ar-SA"/>
        </w:rPr>
        <w:t>/202</w:t>
      </w:r>
      <w:r>
        <w:rPr>
          <w:rFonts w:eastAsia="Times New Roman"/>
          <w:lang w:eastAsia="ar-SA"/>
        </w:rPr>
        <w:t>x</w:t>
      </w:r>
      <w:r w:rsidRPr="00FB7270">
        <w:rPr>
          <w:rFonts w:eastAsia="Times New Roman"/>
          <w:lang w:eastAsia="ar-SA"/>
        </w:rPr>
        <w:t xml:space="preserve"> sugli equilibri di bilancio;</w:t>
      </w:r>
    </w:p>
    <w:p w14:paraId="15C64418" w14:textId="77777777" w:rsidR="00F92DFB" w:rsidRPr="00FB7270" w:rsidRDefault="00F92DFB" w:rsidP="00F92DFB">
      <w:pPr>
        <w:rPr>
          <w:rFonts w:eastAsia="Times New Roman"/>
          <w:lang w:eastAsia="ar-SA"/>
        </w:rPr>
      </w:pPr>
    </w:p>
    <w:p w14:paraId="722EF8D9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b/>
          <w:lang w:eastAsia="ar-SA"/>
        </w:rPr>
        <w:t xml:space="preserve">rilevato </w:t>
      </w:r>
      <w:r w:rsidRPr="00FB7270">
        <w:rPr>
          <w:rFonts w:eastAsia="Times New Roman"/>
          <w:lang w:eastAsia="ar-SA"/>
        </w:rPr>
        <w:t>che dal piano del fabbisogno di personale 202</w:t>
      </w:r>
      <w:r>
        <w:rPr>
          <w:rFonts w:eastAsia="Times New Roman"/>
          <w:lang w:eastAsia="ar-SA"/>
        </w:rPr>
        <w:t>x</w:t>
      </w:r>
      <w:r w:rsidRPr="00FB7270">
        <w:rPr>
          <w:rFonts w:eastAsia="Times New Roman"/>
          <w:lang w:eastAsia="ar-SA"/>
        </w:rPr>
        <w:t>/202</w:t>
      </w:r>
      <w:r>
        <w:rPr>
          <w:rFonts w:eastAsia="Times New Roman"/>
          <w:lang w:eastAsia="ar-SA"/>
        </w:rPr>
        <w:t>x</w:t>
      </w:r>
      <w:r w:rsidRPr="00FB7270">
        <w:rPr>
          <w:rFonts w:eastAsia="Times New Roman"/>
          <w:lang w:eastAsia="ar-SA"/>
        </w:rPr>
        <w:t xml:space="preserve"> esaminato emerge una maggiore spesa di personale di euro -----------, che risulta già finanziata sul bilancio di previsione 202</w:t>
      </w:r>
      <w:r>
        <w:rPr>
          <w:rFonts w:eastAsia="Times New Roman"/>
          <w:lang w:eastAsia="ar-SA"/>
        </w:rPr>
        <w:t>x</w:t>
      </w:r>
      <w:r w:rsidRPr="00FB7270">
        <w:rPr>
          <w:rFonts w:eastAsia="Times New Roman"/>
          <w:lang w:eastAsia="ar-SA"/>
        </w:rPr>
        <w:t>/202</w:t>
      </w:r>
      <w:r>
        <w:rPr>
          <w:rFonts w:eastAsia="Times New Roman"/>
          <w:lang w:eastAsia="ar-SA"/>
        </w:rPr>
        <w:t>x</w:t>
      </w:r>
      <w:r w:rsidRPr="00FB7270">
        <w:rPr>
          <w:rFonts w:eastAsia="Times New Roman"/>
          <w:lang w:eastAsia="ar-SA"/>
        </w:rPr>
        <w:t>;</w:t>
      </w:r>
    </w:p>
    <w:p w14:paraId="0F0D9C83" w14:textId="77777777" w:rsidR="00F92DFB" w:rsidRPr="00FB7270" w:rsidRDefault="00F92DFB" w:rsidP="00F92DFB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(in alternativa)</w:t>
      </w:r>
    </w:p>
    <w:p w14:paraId="183A14D9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b/>
          <w:lang w:eastAsia="ar-SA"/>
        </w:rPr>
        <w:t xml:space="preserve">rilevato </w:t>
      </w:r>
      <w:r w:rsidRPr="00FB7270">
        <w:rPr>
          <w:rFonts w:eastAsia="Times New Roman"/>
          <w:lang w:eastAsia="ar-SA"/>
        </w:rPr>
        <w:t>che dal piano del fabbisogno di personale 202</w:t>
      </w:r>
      <w:r>
        <w:rPr>
          <w:rFonts w:eastAsia="Times New Roman"/>
          <w:lang w:eastAsia="ar-SA"/>
        </w:rPr>
        <w:t>x</w:t>
      </w:r>
      <w:r w:rsidRPr="00FB7270">
        <w:rPr>
          <w:rFonts w:eastAsia="Times New Roman"/>
          <w:lang w:eastAsia="ar-SA"/>
        </w:rPr>
        <w:t>/202</w:t>
      </w:r>
      <w:r>
        <w:rPr>
          <w:rFonts w:eastAsia="Times New Roman"/>
          <w:lang w:eastAsia="ar-SA"/>
        </w:rPr>
        <w:t>x</w:t>
      </w:r>
      <w:r w:rsidRPr="00FB7270">
        <w:rPr>
          <w:rFonts w:eastAsia="Times New Roman"/>
          <w:lang w:eastAsia="ar-SA"/>
        </w:rPr>
        <w:t xml:space="preserve"> esaminato emerge una maggiore spesa di personale di euro -------------, che necessita di apposita variazione di bilancio;</w:t>
      </w:r>
    </w:p>
    <w:p w14:paraId="073E98B6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b/>
          <w:lang w:eastAsia="ar-SA"/>
        </w:rPr>
        <w:t>esaminata</w:t>
      </w:r>
      <w:r w:rsidRPr="00FB7270">
        <w:rPr>
          <w:rFonts w:eastAsia="Times New Roman"/>
          <w:lang w:eastAsia="ar-SA"/>
        </w:rPr>
        <w:t xml:space="preserve"> la </w:t>
      </w:r>
      <w:r>
        <w:rPr>
          <w:rFonts w:eastAsia="Times New Roman"/>
          <w:lang w:eastAsia="ar-SA"/>
        </w:rPr>
        <w:t xml:space="preserve">contestuale </w:t>
      </w:r>
      <w:r w:rsidRPr="00FB7270">
        <w:rPr>
          <w:rFonts w:eastAsia="Times New Roman"/>
          <w:lang w:eastAsia="ar-SA"/>
        </w:rPr>
        <w:t xml:space="preserve">proposta di variazione al bilancio </w:t>
      </w:r>
    </w:p>
    <w:p w14:paraId="0775235C" w14:textId="77777777" w:rsidR="00F92DFB" w:rsidRPr="00375F63" w:rsidRDefault="00F92DFB" w:rsidP="00F92DFB">
      <w:r w:rsidRPr="00FB7270">
        <w:rPr>
          <w:b/>
        </w:rPr>
        <w:t xml:space="preserve">rilevato </w:t>
      </w:r>
      <w:r w:rsidRPr="00FB7270">
        <w:t>che con la proposta di variazione al bilancio 202</w:t>
      </w:r>
      <w:r>
        <w:t>x</w:t>
      </w:r>
      <w:r w:rsidRPr="00FB7270">
        <w:t>/202</w:t>
      </w:r>
      <w:r>
        <w:t>x</w:t>
      </w:r>
      <w:r w:rsidRPr="00FB7270">
        <w:t xml:space="preserve"> sopra richiamata</w:t>
      </w:r>
      <w:r>
        <w:t xml:space="preserve"> </w:t>
      </w:r>
      <w:r w:rsidRPr="00FB7270">
        <w:rPr>
          <w:lang w:eastAsia="ar-SA"/>
        </w:rPr>
        <w:t>sono rispettati e salvaguardati il pareggio di bilancio e gli equilibri stabiliti dal vigente ordinamento contabile</w:t>
      </w:r>
    </w:p>
    <w:p w14:paraId="33DA3E77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b/>
          <w:lang w:eastAsia="ar-SA"/>
        </w:rPr>
        <w:t xml:space="preserve">rilevato </w:t>
      </w:r>
      <w:r w:rsidRPr="00FB7270">
        <w:rPr>
          <w:rFonts w:eastAsia="Times New Roman"/>
          <w:lang w:eastAsia="ar-SA"/>
        </w:rPr>
        <w:t>che dalla documentazione esaminata e dalla Relazione del Responsabile del Servizio Finanziario e dalle verifiche svolte dall’Organo di Revisione emerge che il bilancio 202</w:t>
      </w:r>
      <w:r>
        <w:rPr>
          <w:rFonts w:eastAsia="Times New Roman"/>
          <w:lang w:eastAsia="ar-SA"/>
        </w:rPr>
        <w:t>x</w:t>
      </w:r>
      <w:r w:rsidRPr="00FB7270">
        <w:rPr>
          <w:rFonts w:eastAsia="Times New Roman"/>
          <w:lang w:eastAsia="ar-SA"/>
        </w:rPr>
        <w:t>/202</w:t>
      </w:r>
      <w:r>
        <w:rPr>
          <w:rFonts w:eastAsia="Times New Roman"/>
          <w:lang w:eastAsia="ar-SA"/>
        </w:rPr>
        <w:t>x</w:t>
      </w:r>
      <w:r w:rsidRPr="00FB7270">
        <w:rPr>
          <w:rFonts w:eastAsia="Times New Roman"/>
          <w:b/>
          <w:lang w:eastAsia="ar-SA"/>
        </w:rPr>
        <w:t xml:space="preserve"> </w:t>
      </w:r>
      <w:r w:rsidRPr="00FB7270">
        <w:rPr>
          <w:rFonts w:eastAsia="Times New Roman"/>
          <w:lang w:eastAsia="ar-SA"/>
        </w:rPr>
        <w:t>conserva l’equilibrio pluriennale;</w:t>
      </w:r>
    </w:p>
    <w:p w14:paraId="569B1DFE" w14:textId="77777777" w:rsidR="00F92DFB" w:rsidRPr="00FB7270" w:rsidRDefault="00F92DFB" w:rsidP="00F92DFB">
      <w:pPr>
        <w:rPr>
          <w:rFonts w:eastAsia="Times New Roman"/>
          <w:lang w:eastAsia="ar-SA"/>
        </w:rPr>
      </w:pPr>
    </w:p>
    <w:p w14:paraId="17DA6D0C" w14:textId="77777777" w:rsidR="00F92DFB" w:rsidRPr="00FB7270" w:rsidRDefault="00F92DFB" w:rsidP="00F92DFB">
      <w:pPr>
        <w:rPr>
          <w:rFonts w:eastAsia="Times New Roman"/>
          <w:lang w:eastAsia="ar-SA"/>
        </w:rPr>
      </w:pPr>
    </w:p>
    <w:p w14:paraId="31961BAF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b/>
          <w:lang w:eastAsia="ar-SA"/>
        </w:rPr>
        <w:t>richiamato</w:t>
      </w:r>
      <w:r w:rsidRPr="00FB7270">
        <w:rPr>
          <w:rFonts w:eastAsia="Times New Roman"/>
          <w:lang w:eastAsia="ar-SA"/>
        </w:rPr>
        <w:t xml:space="preserve"> il parere al piano dei fabbisogni di personale espresso con verbale n. -- in data odierna;</w:t>
      </w:r>
    </w:p>
    <w:p w14:paraId="66B0D67F" w14:textId="77777777" w:rsidR="00F92DFB" w:rsidRPr="00FB7270" w:rsidRDefault="00F92DFB" w:rsidP="00F92DFB">
      <w:pPr>
        <w:rPr>
          <w:rFonts w:eastAsia="Times New Roman"/>
          <w:b/>
          <w:lang w:eastAsia="ar-SA"/>
        </w:rPr>
      </w:pPr>
      <w:r w:rsidRPr="00FB7270">
        <w:rPr>
          <w:rFonts w:eastAsia="Times New Roman"/>
          <w:b/>
          <w:lang w:eastAsia="ar-SA"/>
        </w:rPr>
        <w:lastRenderedPageBreak/>
        <w:t>ASSEVERA</w:t>
      </w:r>
    </w:p>
    <w:p w14:paraId="2921C2BF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lang w:eastAsia="ar-SA"/>
        </w:rPr>
        <w:t>Il mantenimento dell’equilibrio pluriennale di bilancio ----/----- del Comune di _____________________ a seguito dell’adozione del Piano del fabbisogno di personale 202</w:t>
      </w:r>
      <w:r>
        <w:rPr>
          <w:rFonts w:eastAsia="Times New Roman"/>
          <w:lang w:eastAsia="ar-SA"/>
        </w:rPr>
        <w:t>x</w:t>
      </w:r>
      <w:r w:rsidRPr="00FB7270">
        <w:rPr>
          <w:rFonts w:eastAsia="Times New Roman"/>
          <w:lang w:eastAsia="ar-SA"/>
        </w:rPr>
        <w:t>/202</w:t>
      </w:r>
      <w:r>
        <w:rPr>
          <w:rFonts w:eastAsia="Times New Roman"/>
          <w:lang w:eastAsia="ar-SA"/>
        </w:rPr>
        <w:t>x</w:t>
      </w:r>
      <w:r w:rsidRPr="00FB7270">
        <w:rPr>
          <w:rFonts w:eastAsia="Times New Roman"/>
          <w:lang w:eastAsia="ar-SA"/>
        </w:rPr>
        <w:t xml:space="preserve"> di cui alla proposta esaminata.</w:t>
      </w:r>
    </w:p>
    <w:p w14:paraId="0F38CF7D" w14:textId="77777777" w:rsidR="00F92DFB" w:rsidRPr="00FB7270" w:rsidRDefault="00F92DFB" w:rsidP="00F92DFB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(eventuale)</w:t>
      </w:r>
    </w:p>
    <w:p w14:paraId="117CA76F" w14:textId="77777777" w:rsidR="00F92DFB" w:rsidRPr="00FB7270" w:rsidRDefault="00F92DFB" w:rsidP="00F92DFB">
      <w:pPr>
        <w:rPr>
          <w:rFonts w:eastAsia="Times New Roman"/>
          <w:b/>
          <w:lang w:eastAsia="ar-SA"/>
        </w:rPr>
      </w:pPr>
      <w:r w:rsidRPr="00FB7270">
        <w:rPr>
          <w:rFonts w:eastAsia="Times New Roman"/>
          <w:b/>
          <w:lang w:eastAsia="ar-SA"/>
        </w:rPr>
        <w:t>ESPRIME</w:t>
      </w:r>
    </w:p>
    <w:p w14:paraId="76300990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lang w:eastAsia="ar-SA"/>
        </w:rPr>
        <w:t xml:space="preserve">parere favorevole alla proposta di deliberazione n. --/---- di ______ avente ad oggetto la variazione al bilancio di previsione ----/----, come sopra richiamata. </w:t>
      </w:r>
    </w:p>
    <w:p w14:paraId="2BEBDB04" w14:textId="77777777" w:rsidR="00F92DFB" w:rsidRPr="00FB7270" w:rsidRDefault="00F92DFB" w:rsidP="00F92DFB">
      <w:pPr>
        <w:rPr>
          <w:rFonts w:eastAsia="Times New Roman"/>
          <w:lang w:eastAsia="ar-SA"/>
        </w:rPr>
      </w:pPr>
    </w:p>
    <w:p w14:paraId="123DEC1E" w14:textId="77777777" w:rsidR="00F92DFB" w:rsidRPr="00FB7270" w:rsidRDefault="00F92DFB" w:rsidP="00F92DFB">
      <w:pPr>
        <w:rPr>
          <w:rFonts w:eastAsia="Times New Roman"/>
          <w:lang w:eastAsia="ar-SA"/>
        </w:rPr>
      </w:pPr>
      <w:r w:rsidRPr="00FB7270">
        <w:rPr>
          <w:rFonts w:eastAsia="Times New Roman"/>
          <w:lang w:eastAsia="ar-SA"/>
        </w:rPr>
        <w:t>Data ___________</w:t>
      </w:r>
      <w:r w:rsidRPr="00FB7270">
        <w:rPr>
          <w:rFonts w:eastAsia="Times New Roman"/>
          <w:lang w:eastAsia="ar-SA"/>
        </w:rPr>
        <w:tab/>
      </w:r>
      <w:r w:rsidRPr="00FB7270">
        <w:rPr>
          <w:rFonts w:eastAsia="Times New Roman"/>
          <w:lang w:eastAsia="ar-SA"/>
        </w:rPr>
        <w:tab/>
        <w:t xml:space="preserve">                 </w:t>
      </w:r>
    </w:p>
    <w:p w14:paraId="6C97EF32" w14:textId="77777777" w:rsidR="00F92DFB" w:rsidRPr="00FB7270" w:rsidRDefault="00F92DFB" w:rsidP="00F92DFB">
      <w:pPr>
        <w:suppressAutoHyphens/>
        <w:spacing w:after="120"/>
        <w:jc w:val="both"/>
        <w:rPr>
          <w:rFonts w:ascii="Calibri" w:eastAsia="Times New Roman" w:hAnsi="Calibri" w:cs="Calibri"/>
          <w:lang w:eastAsia="ar-SA"/>
        </w:rPr>
      </w:pPr>
    </w:p>
    <w:p w14:paraId="6B326C4C" w14:textId="1BC04920" w:rsidR="00861181" w:rsidRDefault="00F92DFB" w:rsidP="00F92DFB">
      <w:r w:rsidRPr="00FB7270">
        <w:rPr>
          <w:rFonts w:ascii="Calibri" w:eastAsia="Times New Roman" w:hAnsi="Calibri" w:cs="Calibri"/>
          <w:lang w:eastAsia="ar-SA"/>
        </w:rPr>
        <w:t>L’Organo di revisione</w:t>
      </w:r>
    </w:p>
    <w:sectPr w:rsidR="008611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DFB"/>
    <w:rsid w:val="00186F63"/>
    <w:rsid w:val="0050044C"/>
    <w:rsid w:val="00676B94"/>
    <w:rsid w:val="00861181"/>
    <w:rsid w:val="00F9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4AA40"/>
  <w15:chartTrackingRefBased/>
  <w15:docId w15:val="{000F3AA1-45D4-DE4B-B335-75D9753D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2DFB"/>
  </w:style>
  <w:style w:type="paragraph" w:styleId="Titolo1">
    <w:name w:val="heading 1"/>
    <w:basedOn w:val="Normale"/>
    <w:next w:val="Normale"/>
    <w:link w:val="Titolo1Carattere"/>
    <w:uiPriority w:val="9"/>
    <w:qFormat/>
    <w:rsid w:val="00F92D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92D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92D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92D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92D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92D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92D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92D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92D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2D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92D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92D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92DF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92DF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92DF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92DF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92DF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92DF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qFormat/>
    <w:rsid w:val="00F92D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F92D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92DF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92D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92D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92DF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92DF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92DF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92D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92DF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92DFB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F92DFB"/>
    <w:pPr>
      <w:tabs>
        <w:tab w:val="center" w:pos="4819"/>
        <w:tab w:val="right" w:pos="9638"/>
      </w:tabs>
      <w:jc w:val="both"/>
    </w:pPr>
    <w:rPr>
      <w:rFonts w:eastAsiaTheme="minorEastAsia"/>
      <w:color w:val="404040" w:themeColor="text1" w:themeTint="BF"/>
      <w:kern w:val="0"/>
      <w:sz w:val="22"/>
      <w:szCs w:val="21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rsid w:val="00F92DFB"/>
    <w:rPr>
      <w:rFonts w:eastAsiaTheme="minorEastAsia"/>
      <w:color w:val="404040" w:themeColor="text1" w:themeTint="BF"/>
      <w:kern w:val="0"/>
      <w:sz w:val="22"/>
      <w:szCs w:val="21"/>
      <w14:ligatures w14:val="none"/>
    </w:rPr>
  </w:style>
  <w:style w:type="character" w:styleId="Enfasicorsivo">
    <w:name w:val="Emphasis"/>
    <w:basedOn w:val="Carpredefinitoparagrafo"/>
    <w:uiPriority w:val="99"/>
    <w:qFormat/>
    <w:rsid w:val="00F92DFB"/>
    <w:rPr>
      <w:i/>
      <w:iCs/>
      <w:color w:val="4EA72E" w:themeColor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rmattiva.it/uri-res/N2Ls?urn:nir:stato:legge:2006-12-27;296!vig=" TargetMode="External"/><Relationship Id="rId5" Type="http://schemas.openxmlformats.org/officeDocument/2006/relationships/hyperlink" Target="http://www.normattiva.it/uri-res/N2Ls?urn:nir:stato:decreto.legislativo:2009-10-27;150~art10!vig=" TargetMode="External"/><Relationship Id="rId4" Type="http://schemas.openxmlformats.org/officeDocument/2006/relationships/hyperlink" Target="http://www.normattiva.it/uri-res/N2Ls?urn:nir:stato:decreto.legislativo:2006-04-11;198~art48!vig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1338</Words>
  <Characters>7632</Characters>
  <Application>Microsoft Office Word</Application>
  <DocSecurity>0</DocSecurity>
  <Lines>63</Lines>
  <Paragraphs>17</Paragraphs>
  <ScaleCrop>false</ScaleCrop>
  <Company/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Immacolata Petricciuolo</dc:creator>
  <cp:keywords/>
  <dc:description/>
  <cp:lastModifiedBy>Maria Immacolata Petricciuolo</cp:lastModifiedBy>
  <cp:revision>1</cp:revision>
  <dcterms:created xsi:type="dcterms:W3CDTF">2024-04-14T11:28:00Z</dcterms:created>
  <dcterms:modified xsi:type="dcterms:W3CDTF">2024-04-14T11:28:00Z</dcterms:modified>
</cp:coreProperties>
</file>