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C53FC" w14:textId="77777777" w:rsidR="00E46D1C" w:rsidRDefault="00E46D1C">
      <w:pPr>
        <w:tabs>
          <w:tab w:val="left" w:pos="800"/>
        </w:tabs>
        <w:spacing w:line="240" w:lineRule="auto"/>
        <w:ind w:left="440" w:hanging="440"/>
        <w:rPr>
          <w:rFonts w:ascii="Arial" w:hAnsi="Arial" w:cs="Arial"/>
          <w:b/>
          <w:sz w:val="22"/>
          <w:szCs w:val="22"/>
        </w:rPr>
      </w:pPr>
    </w:p>
    <w:p w14:paraId="385EBF97" w14:textId="77777777" w:rsidR="00E46D1C" w:rsidRDefault="00E46D1C">
      <w:pPr>
        <w:tabs>
          <w:tab w:val="left" w:pos="800"/>
        </w:tabs>
        <w:spacing w:line="240" w:lineRule="auto"/>
        <w:ind w:left="440" w:hanging="440"/>
        <w:rPr>
          <w:rFonts w:ascii="Arial" w:hAnsi="Arial" w:cs="Arial"/>
          <w:b/>
          <w:sz w:val="22"/>
          <w:szCs w:val="22"/>
        </w:rPr>
      </w:pPr>
    </w:p>
    <w:p w14:paraId="1C66A07C" w14:textId="77777777" w:rsidR="00900A24" w:rsidRDefault="00900A24">
      <w:pPr>
        <w:tabs>
          <w:tab w:val="left" w:pos="800"/>
        </w:tabs>
        <w:spacing w:line="240" w:lineRule="auto"/>
        <w:ind w:left="440" w:hanging="4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When and how to use this form</w:t>
      </w:r>
    </w:p>
    <w:p w14:paraId="1C66A07D" w14:textId="77777777" w:rsidR="00900A24" w:rsidRDefault="00900A24" w:rsidP="00E46D1C">
      <w:pPr>
        <w:pStyle w:val="ListParagraph"/>
        <w:numPr>
          <w:ilvl w:val="0"/>
          <w:numId w:val="1"/>
        </w:numPr>
        <w:tabs>
          <w:tab w:val="left" w:pos="80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Requirement for use: This form is optional, but supports meeting GAM requirements.</w:t>
      </w:r>
    </w:p>
    <w:p w14:paraId="7EE84304" w14:textId="77777777" w:rsidR="00CE3372" w:rsidRDefault="00CE3372" w:rsidP="00E46D1C">
      <w:pPr>
        <w:pStyle w:val="ListParagraph"/>
        <w:tabs>
          <w:tab w:val="left" w:pos="80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1C66A07E" w14:textId="77777777" w:rsidR="00900A24" w:rsidRDefault="00900A24" w:rsidP="00E46D1C">
      <w:pPr>
        <w:pStyle w:val="ListParagraph"/>
        <w:numPr>
          <w:ilvl w:val="0"/>
          <w:numId w:val="1"/>
        </w:numPr>
        <w:tabs>
          <w:tab w:val="left" w:pos="80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How to use this form:</w:t>
      </w:r>
    </w:p>
    <w:p w14:paraId="2FCD9595" w14:textId="77777777" w:rsidR="00A22487" w:rsidRDefault="00A22487" w:rsidP="00C15971">
      <w:pPr>
        <w:spacing w:line="240" w:lineRule="auto"/>
        <w:ind w:left="360"/>
        <w:jc w:val="right"/>
        <w:rPr>
          <w:rFonts w:ascii="Arial" w:hAnsi="Arial" w:cs="Arial"/>
          <w:sz w:val="22"/>
          <w:szCs w:val="22"/>
        </w:rPr>
      </w:pPr>
    </w:p>
    <w:p w14:paraId="012ECC8D" w14:textId="40F9635A" w:rsidR="00A22487" w:rsidRPr="00E46D1C" w:rsidRDefault="00A22487" w:rsidP="00E46D1C">
      <w:pPr>
        <w:spacing w:line="240" w:lineRule="auto"/>
        <w:ind w:left="720"/>
        <w:jc w:val="left"/>
        <w:rPr>
          <w:rFonts w:ascii="Arial" w:hAnsi="Arial" w:cs="Arial"/>
          <w:sz w:val="22"/>
          <w:szCs w:val="22"/>
        </w:rPr>
      </w:pPr>
      <w:r w:rsidRPr="00E46D1C">
        <w:rPr>
          <w:rFonts w:ascii="Arial" w:hAnsi="Arial" w:cs="Arial"/>
          <w:sz w:val="22"/>
          <w:szCs w:val="22"/>
        </w:rPr>
        <w:t>It is usual to make three copies of the confirmation request: the first copy is mailed to the</w:t>
      </w:r>
      <w:r>
        <w:rPr>
          <w:rFonts w:ascii="Arial" w:hAnsi="Arial" w:cs="Arial"/>
          <w:sz w:val="22"/>
          <w:szCs w:val="22"/>
        </w:rPr>
        <w:t xml:space="preserve"> creditor</w:t>
      </w:r>
      <w:r w:rsidRPr="00E46D1C">
        <w:rPr>
          <w:rFonts w:ascii="Arial" w:hAnsi="Arial" w:cs="Arial"/>
          <w:sz w:val="22"/>
          <w:szCs w:val="22"/>
        </w:rPr>
        <w:t>; the second copy serves as a second request, if required; the third copy is the control copy and is filed in the workpapers.</w:t>
      </w:r>
    </w:p>
    <w:p w14:paraId="6F2E1B0F" w14:textId="77777777" w:rsidR="00A22487" w:rsidRDefault="00A22487" w:rsidP="00E46D1C">
      <w:pPr>
        <w:spacing w:line="24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1C66A080" w14:textId="4EF5EC3B" w:rsidR="00900A24" w:rsidRPr="00E46D1C" w:rsidRDefault="00900A24" w:rsidP="00E46D1C">
      <w:pPr>
        <w:spacing w:line="240" w:lineRule="auto"/>
        <w:ind w:left="720"/>
        <w:jc w:val="left"/>
        <w:rPr>
          <w:rFonts w:ascii="Arial" w:hAnsi="Arial" w:cs="Arial"/>
          <w:sz w:val="22"/>
          <w:szCs w:val="22"/>
        </w:rPr>
      </w:pPr>
      <w:r w:rsidRPr="00E46D1C">
        <w:rPr>
          <w:rFonts w:ascii="Arial" w:hAnsi="Arial" w:cs="Arial"/>
          <w:sz w:val="22"/>
          <w:szCs w:val="22"/>
        </w:rPr>
        <w:t xml:space="preserve">This form is mailed by the auditor in an envelope bearing the EY return address and is accompanied by an EY reply envelope. </w:t>
      </w:r>
      <w:r w:rsidR="0082271F">
        <w:rPr>
          <w:rFonts w:ascii="Arial" w:hAnsi="Arial" w:cs="Arial"/>
          <w:sz w:val="22"/>
          <w:szCs w:val="22"/>
        </w:rPr>
        <w:t xml:space="preserve">For e-mail, faxes and other electronic communications, refer to CONFIRM 4 </w:t>
      </w:r>
      <w:r w:rsidR="0082271F" w:rsidRPr="00204EE8">
        <w:rPr>
          <w:rFonts w:ascii="Arial" w:hAnsi="Arial" w:cs="Arial"/>
          <w:i/>
          <w:sz w:val="22"/>
          <w:szCs w:val="22"/>
        </w:rPr>
        <w:t>Electronic confirmations</w:t>
      </w:r>
      <w:r w:rsidR="0082271F">
        <w:rPr>
          <w:rFonts w:ascii="Arial" w:hAnsi="Arial" w:cs="Arial"/>
          <w:sz w:val="22"/>
          <w:szCs w:val="22"/>
        </w:rPr>
        <w:t xml:space="preserve"> for guidance</w:t>
      </w:r>
      <w:r w:rsidR="001033D4">
        <w:rPr>
          <w:rFonts w:ascii="Arial" w:hAnsi="Arial" w:cs="Arial"/>
          <w:sz w:val="22"/>
          <w:szCs w:val="22"/>
        </w:rPr>
        <w:t>.</w:t>
      </w:r>
      <w:r w:rsidR="0082271F" w:rsidRPr="0082271F">
        <w:rPr>
          <w:rFonts w:ascii="Arial" w:hAnsi="Arial" w:cs="Arial"/>
          <w:sz w:val="22"/>
          <w:szCs w:val="22"/>
        </w:rPr>
        <w:t xml:space="preserve"> </w:t>
      </w:r>
      <w:r w:rsidRPr="00E46D1C">
        <w:rPr>
          <w:rFonts w:ascii="Arial" w:hAnsi="Arial" w:cs="Arial"/>
          <w:sz w:val="22"/>
          <w:szCs w:val="22"/>
        </w:rPr>
        <w:t>The contents of the letter should be varied to fit the entity’s circumstances.</w:t>
      </w:r>
    </w:p>
    <w:p w14:paraId="1C66A081" w14:textId="77777777" w:rsidR="00900A24" w:rsidRPr="00900A24" w:rsidRDefault="00900A24" w:rsidP="00E46D1C">
      <w:pPr>
        <w:pStyle w:val="ListParagraph"/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1C66A082" w14:textId="77777777" w:rsidR="00900A24" w:rsidRPr="00E46D1C" w:rsidRDefault="00900A24" w:rsidP="00E46D1C">
      <w:pPr>
        <w:ind w:left="720"/>
        <w:jc w:val="left"/>
        <w:rPr>
          <w:rFonts w:ascii="Arial" w:hAnsi="Arial" w:cs="Arial"/>
          <w:sz w:val="22"/>
          <w:szCs w:val="22"/>
        </w:rPr>
      </w:pPr>
      <w:r w:rsidRPr="00E46D1C">
        <w:rPr>
          <w:rFonts w:ascii="Arial" w:hAnsi="Arial" w:cs="Arial"/>
          <w:sz w:val="22"/>
          <w:szCs w:val="22"/>
        </w:rPr>
        <w:t xml:space="preserve">Matters in brackets [ ] denotes information to be inserted. </w:t>
      </w:r>
    </w:p>
    <w:p w14:paraId="1C66A084" w14:textId="77777777" w:rsidR="00900A24" w:rsidRPr="00E46D1C" w:rsidRDefault="00900A24" w:rsidP="00E46D1C">
      <w:pPr>
        <w:pStyle w:val="ListParagraph"/>
        <w:tabs>
          <w:tab w:val="left" w:pos="80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1C66A086" w14:textId="60EB86B1" w:rsidR="0069321A" w:rsidRPr="000329E7" w:rsidRDefault="00900A24">
      <w:pPr>
        <w:spacing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Purpose</w:t>
      </w:r>
      <w:r w:rsidR="0069321A" w:rsidRPr="000329E7">
        <w:rPr>
          <w:rFonts w:ascii="Arial" w:hAnsi="Arial" w:cs="Arial"/>
          <w:b/>
          <w:sz w:val="22"/>
          <w:szCs w:val="22"/>
        </w:rPr>
        <w:br/>
      </w:r>
      <w:r w:rsidR="0069321A" w:rsidRPr="000329E7">
        <w:rPr>
          <w:rFonts w:ascii="Arial" w:hAnsi="Arial" w:cs="Arial"/>
          <w:sz w:val="22"/>
          <w:szCs w:val="22"/>
        </w:rPr>
        <w:t>The long-term debt confirmation aids in supporting the amount of long-term debt reflected in the balance sheet, including the proper balance sheet classification (current versus non</w:t>
      </w:r>
      <w:r w:rsidR="002337E2" w:rsidRPr="000329E7">
        <w:rPr>
          <w:rFonts w:ascii="Arial" w:hAnsi="Arial" w:cs="Arial"/>
          <w:sz w:val="22"/>
          <w:szCs w:val="22"/>
        </w:rPr>
        <w:t>-</w:t>
      </w:r>
      <w:r w:rsidR="0069321A" w:rsidRPr="000329E7">
        <w:rPr>
          <w:rFonts w:ascii="Arial" w:hAnsi="Arial" w:cs="Arial"/>
          <w:sz w:val="22"/>
          <w:szCs w:val="22"/>
        </w:rPr>
        <w:t>current). In addition, it verifies other pertinent data, such as the date through which interest on the debt has been paid and any assets that have been pledged as collateral.</w:t>
      </w:r>
    </w:p>
    <w:p w14:paraId="1C66A088" w14:textId="77777777" w:rsidR="00900A24" w:rsidRDefault="00900A24" w:rsidP="000329E7">
      <w:pPr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1C66A089" w14:textId="77777777" w:rsidR="00900A24" w:rsidRPr="00E46D1C" w:rsidRDefault="00900A24" w:rsidP="00E46D1C">
      <w:pPr>
        <w:tabs>
          <w:tab w:val="left" w:pos="800"/>
        </w:tabs>
        <w:spacing w:line="240" w:lineRule="auto"/>
        <w:ind w:left="440" w:hanging="440"/>
        <w:rPr>
          <w:rFonts w:ascii="Arial" w:hAnsi="Arial" w:cs="Arial"/>
          <w:b/>
          <w:sz w:val="22"/>
          <w:szCs w:val="22"/>
        </w:rPr>
      </w:pPr>
      <w:r w:rsidRPr="00E46D1C">
        <w:rPr>
          <w:rFonts w:ascii="Arial" w:hAnsi="Arial" w:cs="Arial"/>
          <w:b/>
          <w:sz w:val="22"/>
          <w:szCs w:val="22"/>
        </w:rPr>
        <w:t>Applicable methodology</w:t>
      </w:r>
    </w:p>
    <w:p w14:paraId="1C66A08A" w14:textId="77777777" w:rsidR="00900A24" w:rsidRDefault="00900A24" w:rsidP="000329E7">
      <w:pPr>
        <w:spacing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form helps us achieve the requirements of the EY GAM topic CONFIRM.</w:t>
      </w:r>
    </w:p>
    <w:p w14:paraId="25E8E3EA" w14:textId="77777777" w:rsidR="00E46D1C" w:rsidRDefault="00E46D1C" w:rsidP="000329E7">
      <w:pPr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727C5C99" w14:textId="77777777" w:rsidR="00E46D1C" w:rsidRDefault="00E46D1C" w:rsidP="000329E7">
      <w:pPr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2A09BEA5" w14:textId="77777777" w:rsidR="00E46D1C" w:rsidRDefault="00E46D1C" w:rsidP="000329E7">
      <w:pPr>
        <w:spacing w:line="240" w:lineRule="auto"/>
        <w:jc w:val="left"/>
        <w:rPr>
          <w:rFonts w:ascii="Arial" w:hAnsi="Arial" w:cs="Arial"/>
          <w:sz w:val="22"/>
          <w:szCs w:val="22"/>
        </w:rPr>
        <w:sectPr w:rsidR="00E46D1C" w:rsidSect="00E46D1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26"/>
        </w:sectPr>
      </w:pPr>
    </w:p>
    <w:p w14:paraId="1C66A092" w14:textId="77777777" w:rsidR="00693A4C" w:rsidRPr="000329E7" w:rsidRDefault="00693A4C" w:rsidP="009A6DE0">
      <w:pPr>
        <w:tabs>
          <w:tab w:val="left" w:pos="720"/>
        </w:tabs>
        <w:spacing w:line="240" w:lineRule="auto"/>
        <w:ind w:left="540" w:right="360"/>
        <w:jc w:val="center"/>
        <w:rPr>
          <w:rFonts w:ascii="Arial" w:hAnsi="Arial" w:cs="Arial"/>
          <w:sz w:val="22"/>
          <w:szCs w:val="22"/>
        </w:rPr>
      </w:pPr>
    </w:p>
    <w:p w14:paraId="1C66A093" w14:textId="77777777" w:rsidR="00693A4C" w:rsidRPr="000329E7" w:rsidRDefault="00693A4C" w:rsidP="009B4811">
      <w:pPr>
        <w:tabs>
          <w:tab w:val="left" w:pos="720"/>
        </w:tabs>
        <w:spacing w:line="240" w:lineRule="auto"/>
        <w:ind w:right="360"/>
        <w:jc w:val="center"/>
        <w:rPr>
          <w:rFonts w:ascii="Arial" w:hAnsi="Arial" w:cs="Arial"/>
          <w:sz w:val="22"/>
          <w:szCs w:val="22"/>
        </w:rPr>
      </w:pPr>
      <w:r w:rsidRPr="000329E7">
        <w:rPr>
          <w:rFonts w:ascii="Arial" w:hAnsi="Arial" w:cs="Arial"/>
          <w:sz w:val="22"/>
          <w:szCs w:val="22"/>
        </w:rPr>
        <w:t xml:space="preserve">(To </w:t>
      </w:r>
      <w:r w:rsidR="00F81F08" w:rsidRPr="000329E7">
        <w:rPr>
          <w:rFonts w:ascii="Arial" w:hAnsi="Arial" w:cs="Arial"/>
          <w:sz w:val="22"/>
          <w:szCs w:val="22"/>
        </w:rPr>
        <w:t>b</w:t>
      </w:r>
      <w:r w:rsidRPr="000329E7">
        <w:rPr>
          <w:rFonts w:ascii="Arial" w:hAnsi="Arial" w:cs="Arial"/>
          <w:sz w:val="22"/>
          <w:szCs w:val="22"/>
        </w:rPr>
        <w:t xml:space="preserve">e </w:t>
      </w:r>
      <w:r w:rsidR="00F81F08" w:rsidRPr="000329E7">
        <w:rPr>
          <w:rFonts w:ascii="Arial" w:hAnsi="Arial" w:cs="Arial"/>
          <w:sz w:val="22"/>
          <w:szCs w:val="22"/>
        </w:rPr>
        <w:t>written</w:t>
      </w:r>
      <w:r w:rsidRPr="000329E7">
        <w:rPr>
          <w:rFonts w:ascii="Arial" w:hAnsi="Arial" w:cs="Arial"/>
          <w:sz w:val="22"/>
          <w:szCs w:val="22"/>
        </w:rPr>
        <w:t xml:space="preserve"> on </w:t>
      </w:r>
      <w:r w:rsidR="00F81F08" w:rsidRPr="000329E7">
        <w:rPr>
          <w:rFonts w:ascii="Arial" w:hAnsi="Arial" w:cs="Arial"/>
          <w:sz w:val="22"/>
          <w:szCs w:val="22"/>
        </w:rPr>
        <w:t>e</w:t>
      </w:r>
      <w:r w:rsidR="00424DF6" w:rsidRPr="000329E7">
        <w:rPr>
          <w:rFonts w:ascii="Arial" w:hAnsi="Arial" w:cs="Arial"/>
          <w:sz w:val="22"/>
          <w:szCs w:val="22"/>
        </w:rPr>
        <w:t>ntity</w:t>
      </w:r>
      <w:r w:rsidRPr="000329E7">
        <w:rPr>
          <w:rFonts w:ascii="Arial" w:hAnsi="Arial" w:cs="Arial"/>
          <w:sz w:val="22"/>
          <w:szCs w:val="22"/>
        </w:rPr>
        <w:t xml:space="preserve"> </w:t>
      </w:r>
      <w:r w:rsidR="00F81F08" w:rsidRPr="000329E7">
        <w:rPr>
          <w:rFonts w:ascii="Arial" w:hAnsi="Arial" w:cs="Arial"/>
          <w:sz w:val="22"/>
          <w:szCs w:val="22"/>
        </w:rPr>
        <w:t>l</w:t>
      </w:r>
      <w:r w:rsidRPr="000329E7">
        <w:rPr>
          <w:rFonts w:ascii="Arial" w:hAnsi="Arial" w:cs="Arial"/>
          <w:sz w:val="22"/>
          <w:szCs w:val="22"/>
        </w:rPr>
        <w:t>etterhead)</w:t>
      </w:r>
    </w:p>
    <w:p w14:paraId="1C66A094" w14:textId="77777777" w:rsidR="00693A4C" w:rsidRPr="000329E7" w:rsidRDefault="00693A4C" w:rsidP="009B4811">
      <w:pPr>
        <w:tabs>
          <w:tab w:val="left" w:pos="720"/>
        </w:tabs>
        <w:spacing w:line="240" w:lineRule="auto"/>
        <w:ind w:right="360"/>
        <w:jc w:val="center"/>
        <w:rPr>
          <w:rFonts w:ascii="Arial" w:hAnsi="Arial" w:cs="Arial"/>
          <w:sz w:val="22"/>
          <w:szCs w:val="22"/>
        </w:rPr>
      </w:pPr>
    </w:p>
    <w:p w14:paraId="1C66A095" w14:textId="77777777" w:rsidR="00693A4C" w:rsidRPr="00E46D1C" w:rsidRDefault="00693A4C" w:rsidP="009B4811">
      <w:pPr>
        <w:tabs>
          <w:tab w:val="left" w:pos="72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E46D1C">
        <w:rPr>
          <w:rFonts w:ascii="Arial" w:hAnsi="Arial" w:cs="Arial"/>
          <w:sz w:val="22"/>
          <w:szCs w:val="22"/>
        </w:rPr>
        <w:t>[</w:t>
      </w:r>
      <w:r w:rsidRPr="00E46D1C">
        <w:rPr>
          <w:rFonts w:ascii="Arial" w:hAnsi="Arial" w:cs="Arial"/>
          <w:b/>
          <w:sz w:val="22"/>
          <w:szCs w:val="22"/>
        </w:rPr>
        <w:t>Date</w:t>
      </w:r>
      <w:r w:rsidRPr="00E46D1C">
        <w:rPr>
          <w:rFonts w:ascii="Arial" w:hAnsi="Arial" w:cs="Arial"/>
          <w:sz w:val="22"/>
          <w:szCs w:val="22"/>
        </w:rPr>
        <w:t>]</w:t>
      </w:r>
    </w:p>
    <w:p w14:paraId="1C66A096" w14:textId="77777777" w:rsidR="00693A4C" w:rsidRPr="00CE3372" w:rsidRDefault="00693A4C" w:rsidP="009B4811">
      <w:pPr>
        <w:tabs>
          <w:tab w:val="left" w:pos="720"/>
        </w:tabs>
        <w:spacing w:line="240" w:lineRule="auto"/>
        <w:ind w:right="360"/>
        <w:rPr>
          <w:rFonts w:ascii="Arial" w:hAnsi="Arial" w:cs="Arial"/>
          <w:b/>
          <w:sz w:val="22"/>
          <w:szCs w:val="22"/>
        </w:rPr>
      </w:pPr>
    </w:p>
    <w:p w14:paraId="1C66A097" w14:textId="77777777" w:rsidR="00693A4C" w:rsidRPr="00E46D1C" w:rsidRDefault="0069321A" w:rsidP="009B4811">
      <w:pPr>
        <w:tabs>
          <w:tab w:val="left" w:pos="72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E46D1C">
        <w:rPr>
          <w:rFonts w:ascii="Arial" w:hAnsi="Arial" w:cs="Arial"/>
          <w:sz w:val="22"/>
          <w:szCs w:val="22"/>
        </w:rPr>
        <w:t>[</w:t>
      </w:r>
      <w:r w:rsidRPr="00E46D1C">
        <w:rPr>
          <w:rFonts w:ascii="Arial" w:hAnsi="Arial" w:cs="Arial"/>
          <w:b/>
          <w:sz w:val="22"/>
          <w:szCs w:val="22"/>
        </w:rPr>
        <w:t>Creditor’s name and address</w:t>
      </w:r>
      <w:r w:rsidRPr="00E46D1C">
        <w:rPr>
          <w:rFonts w:ascii="Arial" w:hAnsi="Arial" w:cs="Arial"/>
          <w:sz w:val="22"/>
          <w:szCs w:val="22"/>
        </w:rPr>
        <w:t>]</w:t>
      </w:r>
    </w:p>
    <w:p w14:paraId="1C66A098" w14:textId="77777777" w:rsidR="0069321A" w:rsidRPr="00E46D1C" w:rsidRDefault="0069321A" w:rsidP="009B4811">
      <w:pPr>
        <w:tabs>
          <w:tab w:val="left" w:pos="72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1C66A099" w14:textId="0FB4B614" w:rsidR="00693A4C" w:rsidRPr="00CE3372" w:rsidRDefault="00693A4C" w:rsidP="009B4811">
      <w:pPr>
        <w:tabs>
          <w:tab w:val="left" w:pos="2160"/>
          <w:tab w:val="right" w:pos="342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CE3372">
        <w:rPr>
          <w:rFonts w:ascii="Arial" w:hAnsi="Arial" w:cs="Arial"/>
          <w:sz w:val="22"/>
          <w:szCs w:val="22"/>
        </w:rPr>
        <w:t xml:space="preserve">Dear </w:t>
      </w:r>
      <w:r w:rsidR="00CE3372" w:rsidRPr="00AB7A5D">
        <w:rPr>
          <w:rFonts w:ascii="Arial" w:hAnsi="Arial" w:cs="Arial"/>
          <w:sz w:val="22"/>
          <w:szCs w:val="22"/>
        </w:rPr>
        <w:t>[</w:t>
      </w:r>
      <w:r w:rsidR="00CE3372" w:rsidRPr="006E4E57">
        <w:rPr>
          <w:rFonts w:ascii="Arial" w:hAnsi="Arial" w:cs="Arial"/>
          <w:b/>
          <w:sz w:val="22"/>
          <w:szCs w:val="22"/>
        </w:rPr>
        <w:t xml:space="preserve">Name of </w:t>
      </w:r>
      <w:r w:rsidR="00CE3372">
        <w:rPr>
          <w:rFonts w:ascii="Arial" w:hAnsi="Arial" w:cs="Arial"/>
          <w:b/>
          <w:sz w:val="22"/>
          <w:szCs w:val="22"/>
        </w:rPr>
        <w:t>creditor’s</w:t>
      </w:r>
      <w:r w:rsidR="00CE3372" w:rsidRPr="006E4E57">
        <w:rPr>
          <w:rFonts w:ascii="Arial" w:hAnsi="Arial" w:cs="Arial"/>
          <w:b/>
          <w:sz w:val="22"/>
          <w:szCs w:val="22"/>
        </w:rPr>
        <w:t xml:space="preserve"> representative</w:t>
      </w:r>
      <w:r w:rsidR="00CE3372" w:rsidRPr="006E4E57">
        <w:rPr>
          <w:rFonts w:ascii="Arial" w:hAnsi="Arial" w:cs="Arial"/>
          <w:sz w:val="22"/>
          <w:szCs w:val="22"/>
        </w:rPr>
        <w:t>]:</w:t>
      </w:r>
    </w:p>
    <w:p w14:paraId="1C66A09A" w14:textId="77777777" w:rsidR="00693A4C" w:rsidRPr="00CE3372" w:rsidRDefault="00693A4C" w:rsidP="009B4811">
      <w:pPr>
        <w:tabs>
          <w:tab w:val="left" w:pos="72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1C66A09B" w14:textId="77777777" w:rsidR="00693A4C" w:rsidRPr="00CE3372" w:rsidRDefault="00693A4C" w:rsidP="009B4811">
      <w:pPr>
        <w:tabs>
          <w:tab w:val="left" w:pos="5580"/>
          <w:tab w:val="left" w:pos="7020"/>
        </w:tabs>
        <w:spacing w:line="240" w:lineRule="auto"/>
        <w:ind w:right="360"/>
        <w:jc w:val="left"/>
        <w:rPr>
          <w:rFonts w:ascii="Arial" w:hAnsi="Arial" w:cs="Arial"/>
          <w:sz w:val="22"/>
          <w:szCs w:val="22"/>
        </w:rPr>
      </w:pPr>
      <w:r w:rsidRPr="00CE3372">
        <w:rPr>
          <w:rFonts w:ascii="Arial" w:hAnsi="Arial" w:cs="Arial"/>
          <w:sz w:val="22"/>
          <w:szCs w:val="22"/>
        </w:rPr>
        <w:t xml:space="preserve">Our auditors, Ernst &amp; Young, </w:t>
      </w:r>
      <w:r w:rsidR="0069321A" w:rsidRPr="00E46D1C">
        <w:rPr>
          <w:rFonts w:ascii="Arial" w:hAnsi="Arial" w:cs="Arial"/>
          <w:sz w:val="22"/>
          <w:szCs w:val="22"/>
        </w:rPr>
        <w:t>[</w:t>
      </w:r>
      <w:r w:rsidR="007D126B" w:rsidRPr="00E46D1C">
        <w:rPr>
          <w:rFonts w:ascii="Arial" w:hAnsi="Arial" w:cs="Arial"/>
          <w:b/>
          <w:sz w:val="22"/>
          <w:szCs w:val="22"/>
        </w:rPr>
        <w:t>a</w:t>
      </w:r>
      <w:r w:rsidR="0069321A" w:rsidRPr="00E46D1C">
        <w:rPr>
          <w:rFonts w:ascii="Arial" w:hAnsi="Arial" w:cs="Arial"/>
          <w:b/>
          <w:sz w:val="22"/>
          <w:szCs w:val="22"/>
        </w:rPr>
        <w:t>ddress</w:t>
      </w:r>
      <w:r w:rsidR="0069321A" w:rsidRPr="00E46D1C">
        <w:rPr>
          <w:rFonts w:ascii="Arial" w:hAnsi="Arial" w:cs="Arial"/>
          <w:sz w:val="22"/>
          <w:szCs w:val="22"/>
        </w:rPr>
        <w:t>]</w:t>
      </w:r>
      <w:r w:rsidRPr="00CE3372">
        <w:rPr>
          <w:rFonts w:ascii="Arial" w:hAnsi="Arial" w:cs="Arial"/>
          <w:sz w:val="22"/>
          <w:szCs w:val="22"/>
        </w:rPr>
        <w:t>, are auditing our financial statements. Accordingly, please provide directly to them the following information about our indebtedness to you as of</w:t>
      </w:r>
      <w:r w:rsidR="0069321A" w:rsidRPr="00CE3372">
        <w:rPr>
          <w:rFonts w:ascii="Arial" w:hAnsi="Arial" w:cs="Arial"/>
          <w:sz w:val="22"/>
          <w:szCs w:val="22"/>
        </w:rPr>
        <w:t xml:space="preserve"> [</w:t>
      </w:r>
      <w:r w:rsidR="007D126B" w:rsidRPr="00E46D1C">
        <w:rPr>
          <w:rFonts w:ascii="Arial" w:hAnsi="Arial" w:cs="Arial"/>
          <w:b/>
          <w:sz w:val="22"/>
          <w:szCs w:val="22"/>
        </w:rPr>
        <w:t>c</w:t>
      </w:r>
      <w:r w:rsidR="0069321A" w:rsidRPr="00E46D1C">
        <w:rPr>
          <w:rFonts w:ascii="Arial" w:hAnsi="Arial" w:cs="Arial"/>
          <w:b/>
          <w:sz w:val="22"/>
          <w:szCs w:val="22"/>
        </w:rPr>
        <w:t>onfirmation date</w:t>
      </w:r>
      <w:r w:rsidR="0069321A" w:rsidRPr="00E46D1C">
        <w:rPr>
          <w:rFonts w:ascii="Arial" w:hAnsi="Arial" w:cs="Arial"/>
          <w:sz w:val="22"/>
          <w:szCs w:val="22"/>
        </w:rPr>
        <w:t>]</w:t>
      </w:r>
      <w:r w:rsidRPr="00CE3372">
        <w:rPr>
          <w:rFonts w:ascii="Arial" w:hAnsi="Arial" w:cs="Arial"/>
          <w:sz w:val="22"/>
          <w:szCs w:val="22"/>
        </w:rPr>
        <w:t>.</w:t>
      </w:r>
    </w:p>
    <w:p w14:paraId="1C66A09C" w14:textId="77777777" w:rsidR="00693A4C" w:rsidRPr="00CE3372" w:rsidRDefault="00693A4C" w:rsidP="009B4811">
      <w:pPr>
        <w:tabs>
          <w:tab w:val="left" w:pos="3960"/>
          <w:tab w:val="left" w:pos="5220"/>
        </w:tabs>
        <w:spacing w:line="240" w:lineRule="auto"/>
        <w:ind w:right="360"/>
        <w:jc w:val="left"/>
        <w:rPr>
          <w:rFonts w:ascii="Arial" w:hAnsi="Arial" w:cs="Arial"/>
          <w:sz w:val="22"/>
          <w:szCs w:val="22"/>
        </w:rPr>
      </w:pPr>
    </w:p>
    <w:p w14:paraId="1C66A09D" w14:textId="77777777" w:rsidR="00693A4C" w:rsidRPr="000329E7" w:rsidRDefault="00693A4C" w:rsidP="009B4811">
      <w:pPr>
        <w:tabs>
          <w:tab w:val="left" w:pos="360"/>
          <w:tab w:val="left" w:pos="800"/>
        </w:tabs>
        <w:spacing w:line="240" w:lineRule="auto"/>
        <w:ind w:right="360"/>
        <w:jc w:val="left"/>
        <w:rPr>
          <w:rFonts w:ascii="Arial" w:hAnsi="Arial" w:cs="Arial"/>
          <w:sz w:val="22"/>
          <w:szCs w:val="22"/>
        </w:rPr>
      </w:pPr>
    </w:p>
    <w:p w14:paraId="1C66A09E" w14:textId="77777777" w:rsidR="00693A4C" w:rsidRPr="000329E7" w:rsidRDefault="00693A4C" w:rsidP="009B4811">
      <w:pPr>
        <w:tabs>
          <w:tab w:val="left" w:pos="3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0329E7">
        <w:rPr>
          <w:rFonts w:ascii="Arial" w:hAnsi="Arial" w:cs="Arial"/>
          <w:sz w:val="22"/>
          <w:szCs w:val="22"/>
        </w:rPr>
        <w:t>1.</w:t>
      </w:r>
      <w:r w:rsidRPr="000329E7">
        <w:rPr>
          <w:rFonts w:ascii="Arial" w:hAnsi="Arial" w:cs="Arial"/>
          <w:sz w:val="22"/>
          <w:szCs w:val="22"/>
        </w:rPr>
        <w:tab/>
        <w:t>Unpaid principal balance</w:t>
      </w:r>
    </w:p>
    <w:p w14:paraId="1C66A09F" w14:textId="77777777" w:rsidR="00693A4C" w:rsidRPr="000329E7" w:rsidRDefault="00693A4C" w:rsidP="009B4811">
      <w:pPr>
        <w:tabs>
          <w:tab w:val="left" w:pos="3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1C66A0A0" w14:textId="77777777" w:rsidR="00693A4C" w:rsidRPr="000329E7" w:rsidRDefault="00693A4C" w:rsidP="009B4811">
      <w:pPr>
        <w:tabs>
          <w:tab w:val="left" w:pos="3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0329E7">
        <w:rPr>
          <w:rFonts w:ascii="Arial" w:hAnsi="Arial" w:cs="Arial"/>
          <w:sz w:val="22"/>
          <w:szCs w:val="22"/>
        </w:rPr>
        <w:t>2.</w:t>
      </w:r>
      <w:r w:rsidRPr="000329E7">
        <w:rPr>
          <w:rFonts w:ascii="Arial" w:hAnsi="Arial" w:cs="Arial"/>
          <w:sz w:val="22"/>
          <w:szCs w:val="22"/>
        </w:rPr>
        <w:tab/>
        <w:t>Interest rate</w:t>
      </w:r>
    </w:p>
    <w:p w14:paraId="1C66A0A1" w14:textId="77777777" w:rsidR="00693A4C" w:rsidRPr="000329E7" w:rsidRDefault="00693A4C" w:rsidP="009B4811">
      <w:pPr>
        <w:tabs>
          <w:tab w:val="left" w:pos="3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1C66A0A2" w14:textId="77777777" w:rsidR="00693A4C" w:rsidRPr="000329E7" w:rsidRDefault="00693A4C" w:rsidP="009B4811">
      <w:pPr>
        <w:tabs>
          <w:tab w:val="left" w:pos="3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0329E7">
        <w:rPr>
          <w:rFonts w:ascii="Arial" w:hAnsi="Arial" w:cs="Arial"/>
          <w:sz w:val="22"/>
          <w:szCs w:val="22"/>
        </w:rPr>
        <w:t>3.</w:t>
      </w:r>
      <w:r w:rsidRPr="000329E7">
        <w:rPr>
          <w:rFonts w:ascii="Arial" w:hAnsi="Arial" w:cs="Arial"/>
          <w:sz w:val="22"/>
          <w:szCs w:val="22"/>
        </w:rPr>
        <w:tab/>
        <w:t>Terms for payment of principal</w:t>
      </w:r>
    </w:p>
    <w:p w14:paraId="1C66A0A3" w14:textId="77777777" w:rsidR="00693A4C" w:rsidRPr="000329E7" w:rsidRDefault="00693A4C" w:rsidP="009B4811">
      <w:pPr>
        <w:tabs>
          <w:tab w:val="left" w:pos="3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1C66A0A4" w14:textId="77777777" w:rsidR="00693A4C" w:rsidRPr="000329E7" w:rsidRDefault="00693A4C" w:rsidP="009B4811">
      <w:pPr>
        <w:tabs>
          <w:tab w:val="left" w:pos="3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0329E7">
        <w:rPr>
          <w:rFonts w:ascii="Arial" w:hAnsi="Arial" w:cs="Arial"/>
          <w:sz w:val="22"/>
          <w:szCs w:val="22"/>
        </w:rPr>
        <w:t>4.</w:t>
      </w:r>
      <w:r w:rsidRPr="000329E7">
        <w:rPr>
          <w:rFonts w:ascii="Arial" w:hAnsi="Arial" w:cs="Arial"/>
          <w:sz w:val="22"/>
          <w:szCs w:val="22"/>
        </w:rPr>
        <w:tab/>
        <w:t>Date to which interest has been paid</w:t>
      </w:r>
    </w:p>
    <w:p w14:paraId="1C66A0A5" w14:textId="77777777" w:rsidR="00693A4C" w:rsidRPr="000329E7" w:rsidRDefault="00693A4C" w:rsidP="009B4811">
      <w:pPr>
        <w:tabs>
          <w:tab w:val="left" w:pos="3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1C66A0A6" w14:textId="77777777" w:rsidR="00693A4C" w:rsidRPr="000329E7" w:rsidRDefault="00693A4C" w:rsidP="009B4811">
      <w:pPr>
        <w:tabs>
          <w:tab w:val="left" w:pos="3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0329E7">
        <w:rPr>
          <w:rFonts w:ascii="Arial" w:hAnsi="Arial" w:cs="Arial"/>
          <w:sz w:val="22"/>
          <w:szCs w:val="22"/>
        </w:rPr>
        <w:t>5.</w:t>
      </w:r>
      <w:r w:rsidRPr="000329E7">
        <w:rPr>
          <w:rFonts w:ascii="Arial" w:hAnsi="Arial" w:cs="Arial"/>
          <w:sz w:val="22"/>
          <w:szCs w:val="22"/>
        </w:rPr>
        <w:tab/>
        <w:t>Nature of collateral and description or address of assets pledged as collateral</w:t>
      </w:r>
    </w:p>
    <w:p w14:paraId="1C66A0A7" w14:textId="77777777" w:rsidR="00693A4C" w:rsidRPr="000329E7" w:rsidRDefault="00693A4C" w:rsidP="009B4811">
      <w:pPr>
        <w:tabs>
          <w:tab w:val="left" w:pos="3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1C66A0A8" w14:textId="77777777" w:rsidR="00693A4C" w:rsidRPr="000329E7" w:rsidRDefault="00693A4C" w:rsidP="009B4811">
      <w:pPr>
        <w:tabs>
          <w:tab w:val="left" w:pos="3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0329E7">
        <w:rPr>
          <w:rFonts w:ascii="Arial" w:hAnsi="Arial" w:cs="Arial"/>
          <w:sz w:val="22"/>
          <w:szCs w:val="22"/>
        </w:rPr>
        <w:t>6.</w:t>
      </w:r>
      <w:r w:rsidRPr="000329E7">
        <w:rPr>
          <w:rFonts w:ascii="Arial" w:hAnsi="Arial" w:cs="Arial"/>
          <w:sz w:val="22"/>
          <w:szCs w:val="22"/>
        </w:rPr>
        <w:tab/>
        <w:t>The nature of defaults, if any</w:t>
      </w:r>
    </w:p>
    <w:p w14:paraId="1C66A0A9" w14:textId="77777777" w:rsidR="00693A4C" w:rsidRPr="000329E7" w:rsidRDefault="00693A4C" w:rsidP="009B4811">
      <w:pPr>
        <w:tabs>
          <w:tab w:val="left" w:pos="80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1C66A0AA" w14:textId="7B6E6DB3" w:rsidR="00693A4C" w:rsidRPr="000329E7" w:rsidRDefault="00693A4C" w:rsidP="009B4811">
      <w:pPr>
        <w:tabs>
          <w:tab w:val="left" w:pos="800"/>
        </w:tabs>
        <w:spacing w:line="240" w:lineRule="auto"/>
        <w:ind w:right="360"/>
        <w:jc w:val="left"/>
        <w:rPr>
          <w:rFonts w:ascii="Arial" w:hAnsi="Arial" w:cs="Arial"/>
          <w:sz w:val="22"/>
          <w:szCs w:val="22"/>
        </w:rPr>
      </w:pPr>
      <w:r w:rsidRPr="000329E7">
        <w:rPr>
          <w:rFonts w:ascii="Arial" w:hAnsi="Arial" w:cs="Arial"/>
          <w:sz w:val="22"/>
          <w:szCs w:val="22"/>
        </w:rPr>
        <w:t>A reply envelope is enclosed for your convenience. A prompt reply would be appreciated</w:t>
      </w:r>
      <w:r w:rsidR="002335DC">
        <w:rPr>
          <w:rStyle w:val="FootnoteReference"/>
          <w:rFonts w:ascii="Arial" w:hAnsi="Arial" w:cs="Arial"/>
          <w:szCs w:val="22"/>
        </w:rPr>
        <w:footnoteReference w:id="1"/>
      </w:r>
      <w:r w:rsidRPr="000329E7">
        <w:rPr>
          <w:rFonts w:ascii="Arial" w:hAnsi="Arial" w:cs="Arial"/>
          <w:sz w:val="22"/>
          <w:szCs w:val="22"/>
        </w:rPr>
        <w:t>.</w:t>
      </w:r>
    </w:p>
    <w:p w14:paraId="1C66A0AB" w14:textId="77777777" w:rsidR="00693A4C" w:rsidRPr="000329E7" w:rsidRDefault="00693A4C" w:rsidP="009B4811">
      <w:pPr>
        <w:tabs>
          <w:tab w:val="left" w:pos="80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1C66A0AC" w14:textId="2FB5DBB6" w:rsidR="0069321A" w:rsidRPr="000329E7" w:rsidRDefault="00693A4C" w:rsidP="009B4811">
      <w:pPr>
        <w:tabs>
          <w:tab w:val="left" w:pos="57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0329E7">
        <w:rPr>
          <w:rFonts w:ascii="Arial" w:hAnsi="Arial" w:cs="Arial"/>
          <w:sz w:val="22"/>
          <w:szCs w:val="22"/>
        </w:rPr>
        <w:t>Very truly yours,</w:t>
      </w:r>
    </w:p>
    <w:p w14:paraId="1C66A0AD" w14:textId="77777777" w:rsidR="003D6C9D" w:rsidRPr="000329E7" w:rsidRDefault="003D6C9D" w:rsidP="009B4811">
      <w:pPr>
        <w:tabs>
          <w:tab w:val="left" w:pos="576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43E815FA" w14:textId="77777777" w:rsidR="00CE3372" w:rsidRPr="00705F2F" w:rsidRDefault="00CE3372" w:rsidP="009B4811">
      <w:pPr>
        <w:tabs>
          <w:tab w:val="left" w:pos="540"/>
          <w:tab w:val="left" w:pos="3960"/>
          <w:tab w:val="left" w:pos="5760"/>
        </w:tabs>
        <w:ind w:right="360"/>
        <w:rPr>
          <w:rFonts w:ascii="Arial" w:hAnsi="Arial"/>
          <w:sz w:val="22"/>
          <w:u w:val="single"/>
        </w:rPr>
      </w:pPr>
      <w:r w:rsidRPr="00A574EC">
        <w:rPr>
          <w:rFonts w:ascii="Arial" w:hAnsi="Arial"/>
          <w:sz w:val="22"/>
        </w:rPr>
        <w:t>[</w:t>
      </w:r>
      <w:r w:rsidRPr="00A574EC">
        <w:rPr>
          <w:rFonts w:ascii="Arial" w:hAnsi="Arial"/>
          <w:b/>
          <w:sz w:val="22"/>
        </w:rPr>
        <w:t>Entity name</w:t>
      </w:r>
      <w:r w:rsidRPr="00A574EC">
        <w:rPr>
          <w:rFonts w:ascii="Arial" w:hAnsi="Arial"/>
          <w:sz w:val="22"/>
        </w:rPr>
        <w:t>]</w:t>
      </w:r>
      <w:r w:rsidRPr="00A574EC">
        <w:rPr>
          <w:rFonts w:ascii="Arial" w:hAnsi="Arial"/>
          <w:sz w:val="22"/>
          <w:u w:val="single"/>
        </w:rPr>
        <w:tab/>
      </w:r>
    </w:p>
    <w:p w14:paraId="39A001EB" w14:textId="77777777" w:rsidR="00CE3372" w:rsidRPr="00705F2F" w:rsidRDefault="00CE3372" w:rsidP="009B4811">
      <w:pPr>
        <w:tabs>
          <w:tab w:val="left" w:pos="540"/>
          <w:tab w:val="left" w:pos="6300"/>
        </w:tabs>
        <w:ind w:right="360"/>
        <w:rPr>
          <w:rFonts w:ascii="Arial" w:hAnsi="Arial" w:cs="Arial"/>
          <w:sz w:val="22"/>
          <w:szCs w:val="22"/>
          <w:u w:val="single"/>
        </w:rPr>
      </w:pPr>
    </w:p>
    <w:p w14:paraId="4A767601" w14:textId="22B9E8DF" w:rsidR="00CE3372" w:rsidRPr="00705F2F" w:rsidRDefault="00CE3372" w:rsidP="009B4811">
      <w:pPr>
        <w:tabs>
          <w:tab w:val="left" w:pos="540"/>
          <w:tab w:val="left" w:pos="6300"/>
        </w:tabs>
        <w:ind w:righ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By:</w:t>
      </w:r>
      <w:r>
        <w:rPr>
          <w:rFonts w:ascii="Arial" w:hAnsi="Arial" w:cs="Arial"/>
          <w:sz w:val="22"/>
          <w:szCs w:val="22"/>
          <w:u w:val="single"/>
        </w:rPr>
        <w:t xml:space="preserve">                         </w:t>
      </w:r>
      <w:r w:rsidR="001033D4">
        <w:rPr>
          <w:rFonts w:ascii="Arial" w:hAnsi="Arial" w:cs="Arial"/>
          <w:sz w:val="22"/>
          <w:szCs w:val="22"/>
          <w:u w:val="single"/>
        </w:rPr>
        <w:t xml:space="preserve">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      </w:t>
      </w:r>
    </w:p>
    <w:p w14:paraId="3D99D1D7" w14:textId="77777777" w:rsidR="00CE3372" w:rsidRPr="00705F2F" w:rsidRDefault="00CE3372" w:rsidP="009B4811">
      <w:pPr>
        <w:tabs>
          <w:tab w:val="left" w:pos="540"/>
          <w:tab w:val="left" w:pos="6300"/>
        </w:tabs>
        <w:ind w:right="360"/>
        <w:rPr>
          <w:rFonts w:ascii="Arial" w:hAnsi="Arial"/>
          <w:sz w:val="22"/>
        </w:rPr>
      </w:pPr>
      <w:r w:rsidRPr="00A574EC">
        <w:rPr>
          <w:rFonts w:ascii="Arial" w:hAnsi="Arial"/>
          <w:sz w:val="22"/>
        </w:rPr>
        <w:t>[</w:t>
      </w:r>
      <w:r w:rsidRPr="00A574EC">
        <w:rPr>
          <w:rFonts w:ascii="Arial" w:hAnsi="Arial"/>
          <w:b/>
          <w:sz w:val="22"/>
        </w:rPr>
        <w:t>Signature / Title of entity employee authorized to make the request</w:t>
      </w:r>
      <w:r w:rsidRPr="00A574EC">
        <w:rPr>
          <w:rFonts w:ascii="Arial" w:hAnsi="Arial"/>
          <w:sz w:val="22"/>
        </w:rPr>
        <w:t>]</w:t>
      </w:r>
    </w:p>
    <w:p w14:paraId="1C66A0B2" w14:textId="77777777" w:rsidR="0069321A" w:rsidRDefault="003D6C9D" w:rsidP="009B4811">
      <w:pPr>
        <w:tabs>
          <w:tab w:val="left" w:pos="5760"/>
        </w:tabs>
        <w:spacing w:line="240" w:lineRule="auto"/>
        <w:ind w:right="360"/>
        <w:rPr>
          <w:szCs w:val="24"/>
        </w:rPr>
      </w:pPr>
      <w:r w:rsidDel="003D6C9D">
        <w:rPr>
          <w:szCs w:val="24"/>
        </w:rPr>
        <w:t xml:space="preserve"> </w:t>
      </w:r>
    </w:p>
    <w:p w14:paraId="56EB0E86" w14:textId="77777777" w:rsidR="005302E5" w:rsidRPr="009C39A6" w:rsidRDefault="005302E5" w:rsidP="004024F3">
      <w:pPr>
        <w:pBdr>
          <w:top w:val="single" w:sz="4" w:space="1" w:color="auto"/>
        </w:pBdr>
        <w:tabs>
          <w:tab w:val="left" w:pos="6380"/>
          <w:tab w:val="left" w:pos="810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9C39A6">
        <w:rPr>
          <w:rFonts w:ascii="Arial" w:hAnsi="Arial" w:cs="Arial"/>
          <w:sz w:val="22"/>
          <w:szCs w:val="22"/>
        </w:rPr>
        <w:t>Ernst &amp; Young:</w:t>
      </w:r>
    </w:p>
    <w:p w14:paraId="12990CD7" w14:textId="77777777" w:rsidR="005302E5" w:rsidRPr="009C39A6" w:rsidRDefault="005302E5" w:rsidP="005302E5">
      <w:pPr>
        <w:tabs>
          <w:tab w:val="left" w:pos="6380"/>
          <w:tab w:val="left" w:pos="810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148E45A3" w14:textId="77777777" w:rsidR="005302E5" w:rsidRPr="009C39A6" w:rsidRDefault="005302E5" w:rsidP="005302E5">
      <w:pPr>
        <w:tabs>
          <w:tab w:val="left" w:pos="6380"/>
          <w:tab w:val="left" w:pos="810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9C39A6">
        <w:rPr>
          <w:rFonts w:ascii="Arial" w:hAnsi="Arial" w:cs="Arial"/>
          <w:sz w:val="22"/>
          <w:szCs w:val="22"/>
        </w:rPr>
        <w:t>The above is correct except as noted below.</w:t>
      </w:r>
    </w:p>
    <w:p w14:paraId="3112342A" w14:textId="77777777" w:rsidR="005302E5" w:rsidRPr="009C39A6" w:rsidRDefault="005302E5" w:rsidP="005302E5">
      <w:pPr>
        <w:tabs>
          <w:tab w:val="left" w:pos="6380"/>
          <w:tab w:val="left" w:pos="810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9C39A6">
        <w:rPr>
          <w:rFonts w:ascii="Arial" w:hAnsi="Arial" w:cs="Arial"/>
          <w:sz w:val="22"/>
          <w:szCs w:val="22"/>
        </w:rPr>
        <w:t>_________________________________________________________________</w:t>
      </w:r>
    </w:p>
    <w:p w14:paraId="226800B5" w14:textId="77777777" w:rsidR="005302E5" w:rsidRPr="009C39A6" w:rsidRDefault="005302E5" w:rsidP="005302E5">
      <w:pPr>
        <w:tabs>
          <w:tab w:val="left" w:pos="638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9C39A6">
        <w:rPr>
          <w:rFonts w:ascii="Arial" w:hAnsi="Arial" w:cs="Arial"/>
          <w:sz w:val="22"/>
          <w:szCs w:val="22"/>
        </w:rPr>
        <w:t>_________________________________________________________________</w:t>
      </w:r>
    </w:p>
    <w:p w14:paraId="0AEFE43E" w14:textId="77777777" w:rsidR="005302E5" w:rsidRPr="009C39A6" w:rsidRDefault="005302E5" w:rsidP="005302E5">
      <w:pPr>
        <w:tabs>
          <w:tab w:val="left" w:pos="638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3013D2C0" w14:textId="77777777" w:rsidR="005302E5" w:rsidRPr="009C39A6" w:rsidRDefault="005302E5" w:rsidP="005302E5">
      <w:pPr>
        <w:tabs>
          <w:tab w:val="left" w:pos="638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</w:p>
    <w:p w14:paraId="0388DA62" w14:textId="77777777" w:rsidR="005302E5" w:rsidRPr="009C39A6" w:rsidRDefault="005302E5" w:rsidP="005302E5">
      <w:pPr>
        <w:tabs>
          <w:tab w:val="left" w:pos="4040"/>
          <w:tab w:val="right" w:pos="828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9C39A6">
        <w:rPr>
          <w:rFonts w:ascii="Arial" w:hAnsi="Arial" w:cs="Arial"/>
          <w:sz w:val="22"/>
          <w:szCs w:val="22"/>
        </w:rPr>
        <w:t xml:space="preserve">Signed </w:t>
      </w:r>
      <w:r w:rsidRPr="009C39A6">
        <w:rPr>
          <w:rFonts w:ascii="Arial" w:hAnsi="Arial" w:cs="Arial"/>
          <w:sz w:val="22"/>
          <w:szCs w:val="22"/>
          <w:u w:val="single"/>
        </w:rPr>
        <w:tab/>
      </w:r>
    </w:p>
    <w:p w14:paraId="342E91C8" w14:textId="77777777" w:rsidR="005302E5" w:rsidRPr="009C39A6" w:rsidRDefault="005302E5" w:rsidP="005302E5">
      <w:pPr>
        <w:tabs>
          <w:tab w:val="right" w:pos="4050"/>
        </w:tabs>
        <w:spacing w:line="240" w:lineRule="auto"/>
        <w:ind w:right="360"/>
        <w:rPr>
          <w:rFonts w:ascii="Arial" w:hAnsi="Arial" w:cs="Arial"/>
          <w:sz w:val="22"/>
          <w:szCs w:val="22"/>
          <w:u w:val="single"/>
        </w:rPr>
      </w:pPr>
      <w:r w:rsidRPr="009C39A6">
        <w:rPr>
          <w:rFonts w:ascii="Arial" w:hAnsi="Arial" w:cs="Arial"/>
          <w:sz w:val="22"/>
          <w:szCs w:val="22"/>
        </w:rPr>
        <w:t xml:space="preserve">Title   </w:t>
      </w:r>
      <w:r>
        <w:rPr>
          <w:rFonts w:ascii="Arial" w:hAnsi="Arial" w:cs="Arial"/>
          <w:sz w:val="22"/>
          <w:szCs w:val="22"/>
        </w:rPr>
        <w:t xml:space="preserve"> </w:t>
      </w:r>
      <w:r w:rsidRPr="009C39A6">
        <w:rPr>
          <w:rFonts w:ascii="Arial" w:hAnsi="Arial" w:cs="Arial"/>
          <w:sz w:val="22"/>
          <w:szCs w:val="22"/>
        </w:rPr>
        <w:t xml:space="preserve"> </w:t>
      </w:r>
      <w:r w:rsidRPr="009C39A6">
        <w:rPr>
          <w:rFonts w:ascii="Arial" w:hAnsi="Arial" w:cs="Arial"/>
          <w:sz w:val="22"/>
          <w:szCs w:val="22"/>
          <w:u w:val="single"/>
        </w:rPr>
        <w:tab/>
      </w:r>
    </w:p>
    <w:p w14:paraId="799B77A0" w14:textId="77777777" w:rsidR="005302E5" w:rsidRPr="009C39A6" w:rsidRDefault="005302E5" w:rsidP="005302E5">
      <w:pPr>
        <w:tabs>
          <w:tab w:val="left" w:pos="4050"/>
        </w:tabs>
        <w:spacing w:line="240" w:lineRule="auto"/>
        <w:ind w:right="360"/>
        <w:rPr>
          <w:rFonts w:ascii="Arial" w:hAnsi="Arial" w:cs="Arial"/>
          <w:sz w:val="22"/>
          <w:szCs w:val="22"/>
        </w:rPr>
      </w:pPr>
      <w:r w:rsidRPr="009C39A6">
        <w:rPr>
          <w:rFonts w:ascii="Arial" w:hAnsi="Arial" w:cs="Arial"/>
          <w:sz w:val="22"/>
          <w:szCs w:val="22"/>
        </w:rPr>
        <w:t xml:space="preserve">Date    </w:t>
      </w:r>
      <w:r w:rsidRPr="009C39A6">
        <w:rPr>
          <w:rFonts w:ascii="Arial" w:hAnsi="Arial" w:cs="Arial"/>
          <w:sz w:val="22"/>
          <w:szCs w:val="22"/>
          <w:u w:val="single"/>
        </w:rPr>
        <w:tab/>
      </w:r>
    </w:p>
    <w:p w14:paraId="54550495" w14:textId="77777777" w:rsidR="003D3627" w:rsidRPr="00854E22" w:rsidRDefault="003D3627" w:rsidP="009B4811">
      <w:pPr>
        <w:tabs>
          <w:tab w:val="left" w:pos="5760"/>
        </w:tabs>
        <w:spacing w:line="240" w:lineRule="auto"/>
        <w:ind w:right="360"/>
      </w:pPr>
    </w:p>
    <w:sectPr w:rsidR="003D3627" w:rsidRPr="00854E22" w:rsidSect="00E46D1C">
      <w:headerReference w:type="first" r:id="rId16"/>
      <w:footerReference w:type="first" r:id="rId17"/>
      <w:pgSz w:w="12240" w:h="15840" w:code="1"/>
      <w:pgMar w:top="1440" w:right="1800" w:bottom="1440" w:left="180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FB71F" w14:textId="77777777" w:rsidR="00CA4BB1" w:rsidRDefault="00CA4BB1">
      <w:r>
        <w:separator/>
      </w:r>
    </w:p>
  </w:endnote>
  <w:endnote w:type="continuationSeparator" w:id="0">
    <w:p w14:paraId="0CADAC30" w14:textId="77777777" w:rsidR="00CA4BB1" w:rsidRDefault="00CA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6A0BC" w14:textId="77777777" w:rsidR="00F87BA7" w:rsidRPr="00F87BA7" w:rsidRDefault="00887488" w:rsidP="00047400">
    <w:pPr>
      <w:pStyle w:val="Footer"/>
      <w:framePr w:wrap="around" w:vAnchor="text" w:hAnchor="margin" w:xAlign="center" w:y="1"/>
      <w:rPr>
        <w:rStyle w:val="PageNumber"/>
        <w:rFonts w:ascii="Arial" w:hAnsi="Arial" w:cs="Arial"/>
        <w:b/>
        <w:sz w:val="20"/>
      </w:rPr>
    </w:pPr>
    <w:r w:rsidRPr="00F87BA7">
      <w:rPr>
        <w:rStyle w:val="PageNumber"/>
        <w:rFonts w:ascii="Arial" w:hAnsi="Arial" w:cs="Arial"/>
        <w:b/>
        <w:sz w:val="20"/>
      </w:rPr>
      <w:fldChar w:fldCharType="begin"/>
    </w:r>
    <w:r w:rsidR="00F87BA7" w:rsidRPr="00F87BA7">
      <w:rPr>
        <w:rStyle w:val="PageNumber"/>
        <w:rFonts w:ascii="Arial" w:hAnsi="Arial" w:cs="Arial"/>
        <w:b/>
        <w:sz w:val="20"/>
      </w:rPr>
      <w:instrText xml:space="preserve">PAGE  </w:instrText>
    </w:r>
    <w:r w:rsidRPr="00F87BA7">
      <w:rPr>
        <w:rStyle w:val="PageNumber"/>
        <w:rFonts w:ascii="Arial" w:hAnsi="Arial" w:cs="Arial"/>
        <w:b/>
        <w:sz w:val="20"/>
      </w:rPr>
      <w:fldChar w:fldCharType="separate"/>
    </w:r>
    <w:r w:rsidR="000329E7">
      <w:rPr>
        <w:rStyle w:val="PageNumber"/>
        <w:rFonts w:ascii="Arial" w:hAnsi="Arial" w:cs="Arial"/>
        <w:b/>
        <w:noProof/>
        <w:sz w:val="20"/>
      </w:rPr>
      <w:t>2</w:t>
    </w:r>
    <w:r w:rsidRPr="00F87BA7">
      <w:rPr>
        <w:rStyle w:val="PageNumber"/>
        <w:rFonts w:ascii="Arial" w:hAnsi="Arial" w:cs="Arial"/>
        <w:b/>
        <w:sz w:val="20"/>
      </w:rPr>
      <w:fldChar w:fldCharType="end"/>
    </w:r>
  </w:p>
  <w:p w14:paraId="1C66A0BD" w14:textId="77777777" w:rsidR="00CE12B8" w:rsidRDefault="00CE12B8">
    <w:pPr>
      <w:pStyle w:val="Footer"/>
    </w:pPr>
    <w:r w:rsidRPr="00583E6D">
      <w:rPr>
        <w:rFonts w:ascii="Arial" w:hAnsi="Arial" w:cs="Arial"/>
        <w:b/>
        <w:sz w:val="20"/>
        <w:lang w:val="en-GB"/>
      </w:rPr>
      <w:t>EYG</w:t>
    </w:r>
    <w:r>
      <w:rPr>
        <w:rFonts w:ascii="Arial" w:hAnsi="Arial" w:cs="Arial"/>
        <w:b/>
        <w:sz w:val="20"/>
        <w:lang w:val="en-GB"/>
      </w:rPr>
      <w:t xml:space="preserve"> 3</w:t>
    </w:r>
    <w:r w:rsidR="00291AB5">
      <w:rPr>
        <w:rFonts w:ascii="Arial" w:hAnsi="Arial" w:cs="Arial"/>
        <w:b/>
        <w:sz w:val="20"/>
        <w:lang w:val="en-GB"/>
      </w:rPr>
      <w:t>33</w:t>
    </w:r>
    <w:r>
      <w:rPr>
        <w:rFonts w:ascii="Arial" w:hAnsi="Arial" w:cs="Arial"/>
        <w:b/>
        <w:sz w:val="20"/>
        <w:lang w:val="en-GB"/>
      </w:rPr>
      <w:t xml:space="preserve"> (03/08)</w:t>
    </w:r>
    <w:r>
      <w:rPr>
        <w:rFonts w:ascii="Arial" w:hAnsi="Arial" w:cs="Arial"/>
        <w:b/>
        <w:sz w:val="20"/>
        <w:lang w:val="en-GB"/>
      </w:rPr>
      <w:tab/>
    </w:r>
    <w:r>
      <w:rPr>
        <w:rFonts w:ascii="Arial" w:hAnsi="Arial" w:cs="Arial"/>
        <w:b/>
        <w:sz w:val="20"/>
        <w:lang w:val="en-GB"/>
      </w:rPr>
      <w:tab/>
    </w:r>
    <w:r w:rsidRPr="00583E6D">
      <w:rPr>
        <w:rFonts w:ascii="Arial" w:hAnsi="Arial" w:cs="Arial"/>
        <w:b/>
        <w:sz w:val="20"/>
        <w:lang w:val="en-GB"/>
      </w:rPr>
      <w:t>GSAM 5.17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6A0BE" w14:textId="6B0C3F7B" w:rsidR="000329E7" w:rsidRPr="00E46D1C" w:rsidRDefault="000329E7" w:rsidP="00E46D1C">
    <w:pPr>
      <w:pStyle w:val="Footer"/>
      <w:rPr>
        <w:rFonts w:ascii="Arial" w:hAnsi="Arial" w:cs="Arial"/>
        <w:b/>
        <w:sz w:val="22"/>
        <w:szCs w:val="18"/>
      </w:rPr>
    </w:pPr>
    <w:r w:rsidRPr="00E46D1C">
      <w:rPr>
        <w:rFonts w:ascii="Arial" w:hAnsi="Arial" w:cs="Arial"/>
        <w:sz w:val="22"/>
        <w:szCs w:val="18"/>
      </w:rPr>
      <w:ptab w:relativeTo="margin" w:alignment="right" w:leader="none"/>
    </w:r>
    <w:r w:rsidRPr="00E46D1C">
      <w:rPr>
        <w:rFonts w:ascii="Arial" w:hAnsi="Arial" w:cs="Arial"/>
        <w:sz w:val="22"/>
        <w:szCs w:val="18"/>
      </w:rPr>
      <w:t xml:space="preserve"> </w:t>
    </w:r>
    <w:r w:rsidR="00887488" w:rsidRPr="00E46D1C">
      <w:rPr>
        <w:rFonts w:ascii="Arial" w:hAnsi="Arial" w:cs="Arial"/>
        <w:b/>
        <w:sz w:val="22"/>
        <w:szCs w:val="18"/>
      </w:rPr>
      <w:fldChar w:fldCharType="begin"/>
    </w:r>
    <w:r w:rsidRPr="00E46D1C">
      <w:rPr>
        <w:rFonts w:ascii="Arial" w:hAnsi="Arial" w:cs="Arial"/>
        <w:sz w:val="22"/>
        <w:szCs w:val="18"/>
      </w:rPr>
      <w:instrText xml:space="preserve"> PAGE   \* MERGEFORMAT </w:instrText>
    </w:r>
    <w:r w:rsidR="00887488" w:rsidRPr="00E46D1C">
      <w:rPr>
        <w:rFonts w:ascii="Arial" w:hAnsi="Arial" w:cs="Arial"/>
        <w:b/>
        <w:sz w:val="22"/>
        <w:szCs w:val="18"/>
      </w:rPr>
      <w:fldChar w:fldCharType="separate"/>
    </w:r>
    <w:r w:rsidR="00E46D1C">
      <w:rPr>
        <w:rFonts w:ascii="Arial" w:hAnsi="Arial" w:cs="Arial"/>
        <w:noProof/>
        <w:sz w:val="22"/>
        <w:szCs w:val="18"/>
      </w:rPr>
      <w:t>2</w:t>
    </w:r>
    <w:r w:rsidR="00887488" w:rsidRPr="00E46D1C">
      <w:rPr>
        <w:rFonts w:ascii="Arial" w:hAnsi="Arial" w:cs="Arial"/>
        <w:b/>
        <w:sz w:val="22"/>
        <w:szCs w:val="18"/>
      </w:rPr>
      <w:fldChar w:fldCharType="end"/>
    </w:r>
  </w:p>
  <w:p w14:paraId="1C66A0BF" w14:textId="77777777" w:rsidR="0069321A" w:rsidRPr="00583E6D" w:rsidRDefault="0069321A" w:rsidP="002829D9">
    <w:pPr>
      <w:pStyle w:val="Footer"/>
      <w:ind w:right="360"/>
      <w:rPr>
        <w:rFonts w:ascii="Arial" w:hAnsi="Arial" w:cs="Arial"/>
        <w:b/>
        <w:sz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B5558" w14:textId="53F742A3" w:rsidR="001033D4" w:rsidRPr="00E46D1C" w:rsidRDefault="001033D4" w:rsidP="001033D4">
    <w:pPr>
      <w:pStyle w:val="Footer"/>
      <w:rPr>
        <w:rFonts w:ascii="Arial" w:hAnsi="Arial" w:cs="Arial"/>
        <w:b/>
        <w:sz w:val="22"/>
        <w:szCs w:val="18"/>
      </w:rPr>
    </w:pPr>
    <w:r w:rsidRPr="00E46D1C">
      <w:rPr>
        <w:rFonts w:ascii="Arial" w:hAnsi="Arial" w:cs="Arial"/>
        <w:sz w:val="22"/>
        <w:szCs w:val="18"/>
      </w:rPr>
      <w:t>Form 514GL (</w:t>
    </w:r>
    <w:r w:rsidR="002C2516">
      <w:rPr>
        <w:rFonts w:ascii="Arial" w:hAnsi="Arial" w:cs="Arial"/>
        <w:sz w:val="22"/>
        <w:szCs w:val="18"/>
      </w:rPr>
      <w:t>6 December 2022</w:t>
    </w:r>
    <w:r w:rsidRPr="00E46D1C">
      <w:rPr>
        <w:rFonts w:ascii="Arial" w:hAnsi="Arial" w:cs="Arial"/>
        <w:sz w:val="22"/>
        <w:szCs w:val="18"/>
      </w:rPr>
      <w:t>)</w:t>
    </w:r>
    <w:r w:rsidRPr="00E46D1C">
      <w:rPr>
        <w:rFonts w:ascii="Arial" w:hAnsi="Arial" w:cs="Arial"/>
        <w:sz w:val="22"/>
        <w:szCs w:val="18"/>
      </w:rPr>
      <w:ptab w:relativeTo="margin" w:alignment="right" w:leader="none"/>
    </w:r>
    <w:r w:rsidRPr="00E46D1C">
      <w:rPr>
        <w:rFonts w:ascii="Arial" w:hAnsi="Arial" w:cs="Arial"/>
        <w:sz w:val="22"/>
        <w:szCs w:val="18"/>
      </w:rPr>
      <w:t xml:space="preserve"> </w:t>
    </w:r>
  </w:p>
  <w:p w14:paraId="0B23C567" w14:textId="77777777" w:rsidR="001033D4" w:rsidRDefault="001033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C021C" w14:textId="77777777" w:rsidR="00E46D1C" w:rsidRDefault="00E46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35793" w14:textId="77777777" w:rsidR="00CA4BB1" w:rsidRDefault="00CA4BB1">
      <w:r>
        <w:separator/>
      </w:r>
    </w:p>
  </w:footnote>
  <w:footnote w:type="continuationSeparator" w:id="0">
    <w:p w14:paraId="56446A94" w14:textId="77777777" w:rsidR="00CA4BB1" w:rsidRDefault="00CA4BB1">
      <w:r>
        <w:continuationSeparator/>
      </w:r>
    </w:p>
  </w:footnote>
  <w:footnote w:id="1">
    <w:p w14:paraId="38D232CF" w14:textId="6042570E" w:rsidR="002335DC" w:rsidRDefault="002335DC" w:rsidP="0072269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9433EF">
        <w:t xml:space="preserve">EY will handle your personal information in accordance with </w:t>
      </w:r>
      <w:r>
        <w:t>EY’s</w:t>
      </w:r>
      <w:r w:rsidRPr="009433EF">
        <w:t xml:space="preserve"> Privacy Statement (</w:t>
      </w:r>
      <w:hyperlink r:id="rId1" w:history="1">
        <w:r w:rsidRPr="009433EF">
          <w:rPr>
            <w:rStyle w:val="Hyperlink"/>
          </w:rPr>
          <w:t>https://www.ey.com/en_gl/privacy-statement</w:t>
        </w:r>
      </w:hyperlink>
      <w:r w:rsidRPr="009433EF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6A0B7" w14:textId="77777777" w:rsidR="00F87BA7" w:rsidRPr="00476FFC" w:rsidRDefault="00F87BA7">
    <w:pPr>
      <w:pStyle w:val="Header"/>
      <w:rPr>
        <w:sz w:val="32"/>
        <w:szCs w:val="32"/>
      </w:rPr>
    </w:pPr>
    <w:r w:rsidRPr="00476FFC">
      <w:rPr>
        <w:b/>
        <w:sz w:val="32"/>
        <w:szCs w:val="32"/>
      </w:rPr>
      <w:t>Confirmation of Long-Term Debt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6A0BA" w14:textId="77777777" w:rsidR="00871A8C" w:rsidRPr="00E46D1C" w:rsidRDefault="00900A24" w:rsidP="00871A8C">
    <w:pPr>
      <w:pStyle w:val="Header"/>
      <w:tabs>
        <w:tab w:val="left" w:pos="7655"/>
      </w:tabs>
      <w:rPr>
        <w:rFonts w:ascii="Arial" w:hAnsi="Arial" w:cs="Arial"/>
        <w:sz w:val="32"/>
        <w:szCs w:val="32"/>
        <w:lang w:val="en-GB"/>
      </w:rPr>
    </w:pPr>
    <w:r w:rsidRPr="00E46D1C">
      <w:rPr>
        <w:rFonts w:ascii="Arial" w:hAnsi="Arial" w:cs="Arial"/>
        <w:sz w:val="32"/>
        <w:szCs w:val="32"/>
        <w:lang w:val="en-GB"/>
      </w:rPr>
      <w:t>Confirmation of long-term debt</w:t>
    </w:r>
  </w:p>
  <w:p w14:paraId="1C66A0BB" w14:textId="77777777" w:rsidR="00900A24" w:rsidRPr="00476FFC" w:rsidRDefault="00900A24" w:rsidP="00871A8C">
    <w:pPr>
      <w:pStyle w:val="Header"/>
      <w:tabs>
        <w:tab w:val="left" w:pos="7655"/>
      </w:tabs>
      <w:rPr>
        <w:sz w:val="32"/>
        <w:szCs w:val="32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B1A4" w14:textId="77777777" w:rsidR="001033D4" w:rsidRPr="0057448F" w:rsidRDefault="001033D4" w:rsidP="001033D4">
    <w:pPr>
      <w:pStyle w:val="Header"/>
      <w:tabs>
        <w:tab w:val="left" w:pos="7655"/>
      </w:tabs>
      <w:rPr>
        <w:rFonts w:ascii="Arial" w:hAnsi="Arial" w:cs="Arial"/>
        <w:sz w:val="32"/>
        <w:szCs w:val="32"/>
        <w:lang w:val="en-GB"/>
      </w:rPr>
    </w:pPr>
    <w:r w:rsidRPr="0057448F">
      <w:rPr>
        <w:rFonts w:ascii="Arial" w:hAnsi="Arial" w:cs="Arial"/>
        <w:sz w:val="32"/>
        <w:szCs w:val="32"/>
        <w:lang w:val="en-GB"/>
      </w:rPr>
      <w:t>Confirmation of long-term debt</w:t>
    </w:r>
  </w:p>
  <w:p w14:paraId="4245147B" w14:textId="77777777" w:rsidR="001033D4" w:rsidRDefault="001033D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FFF92" w14:textId="77777777" w:rsidR="00E46D1C" w:rsidRDefault="00E46D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8232DA"/>
    <w:multiLevelType w:val="hybridMultilevel"/>
    <w:tmpl w:val="DDF6CA82"/>
    <w:lvl w:ilvl="0" w:tplc="2C84141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6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753"/>
    <w:rsid w:val="000329E7"/>
    <w:rsid w:val="00047400"/>
    <w:rsid w:val="0005547A"/>
    <w:rsid w:val="00064402"/>
    <w:rsid w:val="000757BF"/>
    <w:rsid w:val="00092461"/>
    <w:rsid w:val="00092DA6"/>
    <w:rsid w:val="000A4753"/>
    <w:rsid w:val="000A70E5"/>
    <w:rsid w:val="000E2070"/>
    <w:rsid w:val="001033D4"/>
    <w:rsid w:val="00111EE4"/>
    <w:rsid w:val="00127277"/>
    <w:rsid w:val="00135566"/>
    <w:rsid w:val="00143A85"/>
    <w:rsid w:val="0016513B"/>
    <w:rsid w:val="00183882"/>
    <w:rsid w:val="001B3929"/>
    <w:rsid w:val="001B6498"/>
    <w:rsid w:val="002335DC"/>
    <w:rsid w:val="002337E2"/>
    <w:rsid w:val="00237E36"/>
    <w:rsid w:val="002829D9"/>
    <w:rsid w:val="00291AB5"/>
    <w:rsid w:val="002C2516"/>
    <w:rsid w:val="002E1F8C"/>
    <w:rsid w:val="002F21DE"/>
    <w:rsid w:val="002F7128"/>
    <w:rsid w:val="00310058"/>
    <w:rsid w:val="00333500"/>
    <w:rsid w:val="003358D7"/>
    <w:rsid w:val="00346C7A"/>
    <w:rsid w:val="003673DC"/>
    <w:rsid w:val="0037251B"/>
    <w:rsid w:val="003B4C90"/>
    <w:rsid w:val="003C1505"/>
    <w:rsid w:val="003D3627"/>
    <w:rsid w:val="003D6C9D"/>
    <w:rsid w:val="004024F3"/>
    <w:rsid w:val="00424DF6"/>
    <w:rsid w:val="00434423"/>
    <w:rsid w:val="00476FFC"/>
    <w:rsid w:val="00477BA2"/>
    <w:rsid w:val="00496756"/>
    <w:rsid w:val="004C39F5"/>
    <w:rsid w:val="004F4A59"/>
    <w:rsid w:val="0050123F"/>
    <w:rsid w:val="005167B2"/>
    <w:rsid w:val="005302E5"/>
    <w:rsid w:val="005562EC"/>
    <w:rsid w:val="00583E6D"/>
    <w:rsid w:val="005F53BC"/>
    <w:rsid w:val="006817B2"/>
    <w:rsid w:val="0069321A"/>
    <w:rsid w:val="00693A4C"/>
    <w:rsid w:val="006D5D4C"/>
    <w:rsid w:val="006F2397"/>
    <w:rsid w:val="007061A1"/>
    <w:rsid w:val="00707F2F"/>
    <w:rsid w:val="00714634"/>
    <w:rsid w:val="00722695"/>
    <w:rsid w:val="00750022"/>
    <w:rsid w:val="00766DE6"/>
    <w:rsid w:val="00776188"/>
    <w:rsid w:val="00790079"/>
    <w:rsid w:val="007D126B"/>
    <w:rsid w:val="0082271F"/>
    <w:rsid w:val="00834980"/>
    <w:rsid w:val="00840864"/>
    <w:rsid w:val="00851A59"/>
    <w:rsid w:val="00854E22"/>
    <w:rsid w:val="008603D4"/>
    <w:rsid w:val="00871A8C"/>
    <w:rsid w:val="00887488"/>
    <w:rsid w:val="0089653C"/>
    <w:rsid w:val="008B4CDD"/>
    <w:rsid w:val="008D0292"/>
    <w:rsid w:val="008E63E4"/>
    <w:rsid w:val="00900A24"/>
    <w:rsid w:val="00902A7F"/>
    <w:rsid w:val="00927D36"/>
    <w:rsid w:val="00994193"/>
    <w:rsid w:val="009A6DE0"/>
    <w:rsid w:val="009B4811"/>
    <w:rsid w:val="009D6342"/>
    <w:rsid w:val="009E5FB1"/>
    <w:rsid w:val="009E7AC7"/>
    <w:rsid w:val="00A04388"/>
    <w:rsid w:val="00A22487"/>
    <w:rsid w:val="00A23495"/>
    <w:rsid w:val="00A46904"/>
    <w:rsid w:val="00B0742B"/>
    <w:rsid w:val="00B40F5B"/>
    <w:rsid w:val="00B4481F"/>
    <w:rsid w:val="00B63594"/>
    <w:rsid w:val="00B82DE2"/>
    <w:rsid w:val="00B902E2"/>
    <w:rsid w:val="00BC6C57"/>
    <w:rsid w:val="00C14D0C"/>
    <w:rsid w:val="00C15971"/>
    <w:rsid w:val="00C65BB7"/>
    <w:rsid w:val="00CA4BB1"/>
    <w:rsid w:val="00CC1F6B"/>
    <w:rsid w:val="00CC721A"/>
    <w:rsid w:val="00CE12B8"/>
    <w:rsid w:val="00CE3372"/>
    <w:rsid w:val="00CF2FF0"/>
    <w:rsid w:val="00CF3C75"/>
    <w:rsid w:val="00D10FA5"/>
    <w:rsid w:val="00D31494"/>
    <w:rsid w:val="00D738A0"/>
    <w:rsid w:val="00E320C7"/>
    <w:rsid w:val="00E46D1C"/>
    <w:rsid w:val="00E83361"/>
    <w:rsid w:val="00E8435A"/>
    <w:rsid w:val="00EA597C"/>
    <w:rsid w:val="00EC2085"/>
    <w:rsid w:val="00EC7517"/>
    <w:rsid w:val="00ED0BF3"/>
    <w:rsid w:val="00EF4C0F"/>
    <w:rsid w:val="00F308CC"/>
    <w:rsid w:val="00F3700A"/>
    <w:rsid w:val="00F55962"/>
    <w:rsid w:val="00F61348"/>
    <w:rsid w:val="00F81F08"/>
    <w:rsid w:val="00F829EC"/>
    <w:rsid w:val="00F87BA7"/>
    <w:rsid w:val="00F9208B"/>
    <w:rsid w:val="00FD1FA2"/>
    <w:rsid w:val="00FD5FC3"/>
    <w:rsid w:val="00FD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66A07C"/>
  <w15:docId w15:val="{31EB8F8C-902D-40F5-826D-5DC554D53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7488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pacing w:val="-4"/>
      <w:sz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887488"/>
    <w:rPr>
      <w:position w:val="6"/>
      <w:sz w:val="16"/>
    </w:rPr>
  </w:style>
  <w:style w:type="paragraph" w:customStyle="1" w:styleId="Subhead">
    <w:name w:val="Subhead"/>
    <w:basedOn w:val="Normal"/>
    <w:rsid w:val="00887488"/>
    <w:pPr>
      <w:keepNext/>
      <w:spacing w:after="80"/>
      <w:jc w:val="left"/>
    </w:pPr>
    <w:rPr>
      <w:rFonts w:ascii="Times" w:hAnsi="Times"/>
      <w:b/>
      <w:spacing w:val="0"/>
    </w:rPr>
  </w:style>
  <w:style w:type="paragraph" w:styleId="TOC2">
    <w:name w:val="toc 2"/>
    <w:basedOn w:val="IndentedMatter"/>
    <w:semiHidden/>
    <w:rsid w:val="00887488"/>
    <w:pPr>
      <w:tabs>
        <w:tab w:val="clear" w:pos="480"/>
        <w:tab w:val="clear" w:pos="720"/>
        <w:tab w:val="left" w:leader="dot" w:pos="7920"/>
        <w:tab w:val="right" w:pos="8640"/>
      </w:tabs>
      <w:spacing w:after="120" w:line="280" w:lineRule="atLeast"/>
      <w:ind w:left="1340" w:right="2340"/>
    </w:pPr>
    <w:rPr>
      <w:sz w:val="24"/>
    </w:rPr>
  </w:style>
  <w:style w:type="paragraph" w:customStyle="1" w:styleId="IndentedMatter">
    <w:name w:val="Indented Matter"/>
    <w:basedOn w:val="Normal"/>
    <w:rsid w:val="00887488"/>
    <w:pPr>
      <w:tabs>
        <w:tab w:val="left" w:pos="480"/>
        <w:tab w:val="left" w:pos="720"/>
      </w:tabs>
      <w:spacing w:line="240" w:lineRule="atLeast"/>
      <w:ind w:left="480" w:hanging="240"/>
      <w:jc w:val="left"/>
    </w:pPr>
    <w:rPr>
      <w:rFonts w:ascii="Times" w:hAnsi="Times"/>
      <w:spacing w:val="0"/>
      <w:sz w:val="20"/>
    </w:rPr>
  </w:style>
  <w:style w:type="paragraph" w:customStyle="1" w:styleId="1-regular">
    <w:name w:val="1-regular"/>
    <w:aliases w:val="1r"/>
    <w:basedOn w:val="Normal"/>
    <w:rsid w:val="00887488"/>
    <w:pPr>
      <w:spacing w:after="160" w:line="320" w:lineRule="atLeast"/>
      <w:jc w:val="left"/>
    </w:pPr>
    <w:rPr>
      <w:rFonts w:ascii="Times" w:hAnsi="Times"/>
      <w:spacing w:val="0"/>
      <w:sz w:val="26"/>
    </w:rPr>
  </w:style>
  <w:style w:type="paragraph" w:styleId="FootnoteText">
    <w:name w:val="footnote text"/>
    <w:basedOn w:val="Normal"/>
    <w:next w:val="Normal"/>
    <w:semiHidden/>
    <w:rsid w:val="00887488"/>
    <w:pPr>
      <w:spacing w:line="240" w:lineRule="atLeast"/>
      <w:jc w:val="left"/>
    </w:pPr>
    <w:rPr>
      <w:rFonts w:ascii="Times" w:hAnsi="Times"/>
      <w:spacing w:val="0"/>
      <w:sz w:val="20"/>
    </w:rPr>
  </w:style>
  <w:style w:type="paragraph" w:styleId="Header">
    <w:name w:val="header"/>
    <w:basedOn w:val="Normal"/>
    <w:link w:val="HeaderChar"/>
    <w:uiPriority w:val="99"/>
    <w:rsid w:val="0088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8748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7488"/>
  </w:style>
  <w:style w:type="paragraph" w:customStyle="1" w:styleId="contents">
    <w:name w:val="contents"/>
    <w:basedOn w:val="Normal"/>
    <w:rsid w:val="00887488"/>
    <w:pPr>
      <w:tabs>
        <w:tab w:val="right" w:leader="dot" w:pos="8540"/>
      </w:tabs>
    </w:pPr>
    <w:rPr>
      <w:i/>
    </w:rPr>
  </w:style>
  <w:style w:type="paragraph" w:styleId="BalloonText">
    <w:name w:val="Balloon Text"/>
    <w:basedOn w:val="Normal"/>
    <w:semiHidden/>
    <w:rsid w:val="003673D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329E7"/>
    <w:rPr>
      <w:spacing w:val="-4"/>
      <w:sz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0329E7"/>
    <w:rPr>
      <w:spacing w:val="-4"/>
      <w:sz w:val="24"/>
      <w:lang w:eastAsia="ja-JP"/>
    </w:rPr>
  </w:style>
  <w:style w:type="paragraph" w:styleId="ListParagraph">
    <w:name w:val="List Paragraph"/>
    <w:basedOn w:val="Normal"/>
    <w:uiPriority w:val="34"/>
    <w:qFormat/>
    <w:rsid w:val="00900A2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B39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8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ey.com%2Fen_gl%2Fprivacy-statement&amp;data=05%7C01%7CAgustina.Vior1%40ey.com%7C5906bd7ee9674071497508da8a6bf87c%7C5b973f9977df4bebb27daa0c70b8482c%7C0%7C0%7C637974493589537096%7CUnknown%7CTWFpbGZsb3d8eyJWIjoiMC4wLjAwMDAiLCJQIjoiV2luMzIiLCJBTiI6Ik1haWwiLCJXVCI6Mn0%3D%7C3000%7C%7C%7C&amp;sdata=FcebPYrTgyz8nzhxo%2BoV2rp%2FXjor0nAeerkF52OpvwY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EE4E1356510241874E534DABB8FE10" ma:contentTypeVersion="6" ma:contentTypeDescription="Create a new document." ma:contentTypeScope="" ma:versionID="9e7cb003ddb36ec5b2a44541d58946ba">
  <xsd:schema xmlns:xsd="http://www.w3.org/2001/XMLSchema" xmlns:xs="http://www.w3.org/2001/XMLSchema" xmlns:p="http://schemas.microsoft.com/office/2006/metadata/properties" xmlns:ns2="2e7277d0-a122-49cc-9a6a-adaede1ec0a7" xmlns:ns3="177233b9-388f-41f5-a3ec-780c3a4422e9" targetNamespace="http://schemas.microsoft.com/office/2006/metadata/properties" ma:root="true" ma:fieldsID="2461d62fc8e376c80966e75424b4faeb" ns2:_="" ns3:_="">
    <xsd:import namespace="2e7277d0-a122-49cc-9a6a-adaede1ec0a7"/>
    <xsd:import namespace="177233b9-388f-41f5-a3ec-780c3a4422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277d0-a122-49cc-9a6a-adaede1ec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233b9-388f-41f5-a3ec-780c3a4422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5CD17E-DB87-49D7-B46D-AEB0EED6E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277d0-a122-49cc-9a6a-adaede1ec0a7"/>
    <ds:schemaRef ds:uri="177233b9-388f-41f5-a3ec-780c3a4422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7D95DC-5ED0-4FFA-85AA-00D7EAEFFB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58636D-AB7B-40C0-89AA-D83DCACE27E5}">
  <ds:schemaRefs>
    <ds:schemaRef ds:uri="http://schemas.microsoft.com/sharepoint/v3/contenttype/form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35450</vt:lpwstr>
  </property>
  <property fmtid="{D5CDD505-2E9C-101B-9397-08002B2CF9AE}" pid="4" name="OptimizationTime">
    <vt:lpwstr>20230131_0841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3</cp:revision>
  <dcterms:created xsi:type="dcterms:W3CDTF">2023-01-31T13:28:00Z</dcterms:created>
  <dcterms:modified xsi:type="dcterms:W3CDTF">2023-01-31T13:28:00Z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0x01010018EE4E1356510241874E534DABB8FE10</vt:lpwstr>
  </property>
  <property fmtid="{D5CDD505-2E9C-101B-9397-08002B2CF9AE}" pid="3" name="ServiceLineFunction">
    <vt:lpwstr>28;#Assurance|76b54a0b-7f4f-49fd-b06a-9c34f75cde61</vt:lpwstr>
  </property>
  <property fmtid="{D5CDD505-2E9C-101B-9397-08002B2CF9AE}" pid="4" name="_dlc_policyId">
    <vt:lpwstr>/Lists/ContentRequests/Submission</vt:lpwstr>
  </property>
  <property fmtid="{D5CDD505-2E9C-101B-9397-08002B2CF9AE}" pid="5" name="ItemRetentionFormula">
    <vt:lpwstr>&lt;formula id="Microsoft.Office.RecordsManagement.PolicyFeatures.Expiration.Formula.BuiltIn"&gt;&lt;number&gt;30&lt;/number&gt;&lt;property&gt;Created&lt;/property&gt;&lt;propertyId&gt;8c06beca-0777-48f7-91c7-6da68bc07b69&lt;/propertyId&gt;&lt;period&gt;days&lt;/period&gt;&lt;/formula&gt;</vt:lpwstr>
  </property>
  <property fmtid="{D5CDD505-2E9C-101B-9397-08002B2CF9AE}" pid="6" name="TaxKeyword">
    <vt:lpwstr/>
  </property>
  <property fmtid="{D5CDD505-2E9C-101B-9397-08002B2CF9AE}" pid="7" name="EYMarketSegment">
    <vt:lpwstr/>
  </property>
  <property fmtid="{D5CDD505-2E9C-101B-9397-08002B2CF9AE}" pid="8" name="EYCommunitySpecificTerms">
    <vt:lpwstr/>
  </property>
  <property fmtid="{D5CDD505-2E9C-101B-9397-08002B2CF9AE}" pid="9" name="EYIssues">
    <vt:lpwstr/>
  </property>
  <property fmtid="{D5CDD505-2E9C-101B-9397-08002B2CF9AE}" pid="10" name="EYTargetAudience">
    <vt:lpwstr/>
  </property>
  <property fmtid="{D5CDD505-2E9C-101B-9397-08002B2CF9AE}" pid="11" name="MethodName">
    <vt:lpwstr/>
  </property>
  <property fmtid="{D5CDD505-2E9C-101B-9397-08002B2CF9AE}" pid="12" name="ContentLanguage">
    <vt:lpwstr/>
  </property>
  <property fmtid="{D5CDD505-2E9C-101B-9397-08002B2CF9AE}" pid="13" name="EYEndorsement">
    <vt:lpwstr/>
  </property>
  <property fmtid="{D5CDD505-2E9C-101B-9397-08002B2CF9AE}" pid="14" name="MethodWorkProduct">
    <vt:lpwstr/>
  </property>
  <property fmtid="{D5CDD505-2E9C-101B-9397-08002B2CF9AE}" pid="15" name="GeographicApplicability">
    <vt:lpwstr/>
  </property>
  <property fmtid="{D5CDD505-2E9C-101B-9397-08002B2CF9AE}" pid="16" name="Sector">
    <vt:lpwstr/>
  </property>
  <property fmtid="{D5CDD505-2E9C-101B-9397-08002B2CF9AE}" pid="17" name="_docset_NoMedatataSyncRequired">
    <vt:lpwstr>False</vt:lpwstr>
  </property>
</Properties>
</file>